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2AB" w:rsidRPr="00472B13" w:rsidRDefault="00FF32AB" w:rsidP="00FF3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B13">
        <w:rPr>
          <w:rFonts w:ascii="Times New Roman" w:eastAsia="Calibri" w:hAnsi="Times New Roman" w:cs="Times New Roman"/>
          <w:b/>
          <w:sz w:val="28"/>
          <w:szCs w:val="28"/>
        </w:rPr>
        <w:t>ДОРОЖНАЯ КАРТА</w:t>
      </w:r>
    </w:p>
    <w:p w:rsidR="00FF32AB" w:rsidRDefault="00FF32AB" w:rsidP="00FF3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B13">
        <w:rPr>
          <w:rFonts w:ascii="Times New Roman" w:eastAsia="Calibri" w:hAnsi="Times New Roman" w:cs="Times New Roman"/>
          <w:b/>
          <w:sz w:val="28"/>
          <w:szCs w:val="28"/>
        </w:rPr>
        <w:t>мероприятий, посвященных Году образования</w:t>
      </w:r>
    </w:p>
    <w:p w:rsidR="00FF32AB" w:rsidRPr="00472B13" w:rsidRDefault="00FF32AB" w:rsidP="00FF3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B13">
        <w:rPr>
          <w:rFonts w:ascii="Times New Roman" w:eastAsia="Calibri" w:hAnsi="Times New Roman" w:cs="Times New Roman"/>
          <w:b/>
          <w:sz w:val="28"/>
          <w:szCs w:val="28"/>
        </w:rPr>
        <w:t>в Республике Дагестан</w:t>
      </w:r>
    </w:p>
    <w:p w:rsidR="00FF32AB" w:rsidRPr="00472B13" w:rsidRDefault="00FF32AB" w:rsidP="00FF3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C63732" w:rsidRDefault="00FF32AB" w:rsidP="00FF32AB">
      <w:pPr>
        <w:tabs>
          <w:tab w:val="left" w:pos="219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Default="00FF32AB" w:rsidP="00FF32AB">
      <w:pPr>
        <w:tabs>
          <w:tab w:val="left" w:pos="2190"/>
        </w:tabs>
        <w:ind w:left="127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Интеллектуальные марафоны</w:t>
      </w:r>
    </w:p>
    <w:p w:rsidR="00FF32AB" w:rsidRPr="0031743F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</w:p>
    <w:tbl>
      <w:tblPr>
        <w:tblStyle w:val="a3"/>
        <w:tblW w:w="1375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71"/>
        <w:gridCol w:w="3824"/>
        <w:gridCol w:w="2268"/>
        <w:gridCol w:w="2835"/>
        <w:gridCol w:w="4252"/>
      </w:tblGrid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стоимость мероприятия (тыс. руб.)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Всероссийская олимпиада школьников (школьный, муниципальный, региональный этапы)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2022 г.,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III квартал 2022 г.,</w:t>
            </w:r>
          </w:p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РЦВРТ</w:t>
            </w:r>
          </w:p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FF32AB" w:rsidP="001B2AE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Госпрограмма РД «Развитие образования» 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Кавказская Олимпиада интеллектуальных единоборств «Кредо – знание» по предметам: физика, математика, химия, биология, информатика среди учащихся 10-11 классов. (Олимпиада станет традиционной и будет проводиться ежегодно в регионах СКФО поочередно)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III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РЦВРТ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300.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Региональная телевизионная гуманитарная олимпиада школьников «Умники и умницы Дагестана»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III квартал 2022 г.,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РЦВРТ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счет средств РЦВРТ 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Республиканская научная конференция молодых исследователей «Шаг в будущее»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III квартал 2022 г.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ДИРО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Гос. задание ДИРО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Региональный этап Всероссийского конкурса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научно-технологических проектов «Большие вызовы»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II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РЦВРТ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</w:tbl>
    <w:p w:rsidR="00FF32AB" w:rsidRPr="0031743F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tbl>
      <w:tblPr>
        <w:tblStyle w:val="a3"/>
        <w:tblW w:w="1375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71"/>
        <w:gridCol w:w="3824"/>
        <w:gridCol w:w="2268"/>
        <w:gridCol w:w="2835"/>
        <w:gridCol w:w="4252"/>
      </w:tblGrid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регионального конкурса образовательных программ для одаренных детей и талантливой молодежи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2022 г.,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далее ежегодно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ДИРО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Открытая республиканская олимпиада по математике «Пифагор» для учащихся 4-11 классов</w:t>
            </w:r>
          </w:p>
          <w:p w:rsidR="00FF32AB" w:rsidRPr="00C63732" w:rsidRDefault="00FF32AB" w:rsidP="001B2AE6">
            <w:pPr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 РД,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РЦВРТ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Республиканская математическая олимпиада                         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им. П.Л. Чебышёва для учащихся 5–7 классов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II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РЦВРТ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</w:tbl>
    <w:p w:rsidR="00FF32AB" w:rsidRPr="0031743F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Default="00FF32AB" w:rsidP="00FF32AB">
      <w:pPr>
        <w:tabs>
          <w:tab w:val="left" w:pos="2190"/>
        </w:tabs>
        <w:ind w:left="127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Профессиональные конкурсы</w:t>
      </w:r>
    </w:p>
    <w:tbl>
      <w:tblPr>
        <w:tblStyle w:val="a3"/>
        <w:tblW w:w="1375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71"/>
        <w:gridCol w:w="3824"/>
        <w:gridCol w:w="2268"/>
        <w:gridCol w:w="2835"/>
        <w:gridCol w:w="4252"/>
      </w:tblGrid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Региональный этап Всероссийского дистанционного конкурса среди классных руководителей на лучшие методические разработки воспитательных мероприятий в Республике Дагестан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II квартал 2022 г.,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III квартал 2022 г.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 РД,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ДИРО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Региональный конкурс профессионального мастерства с целью поддержки специалистов, работающих с одаренными детьми и молодежью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II квартал 2022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 РД,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ДИРО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150.0</w:t>
            </w:r>
            <w:r w:rsidR="00FF32AB"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Конкурс «Сердце отдаю детям» («Лучший педагог дополнительного образования» 6 направлений)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Конкурс «За нравственный подвиг учителя»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 РД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Конкурс «Самый классный </w:t>
            </w:r>
            <w:proofErr w:type="spellStart"/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классный</w:t>
            </w:r>
            <w:proofErr w:type="spellEnd"/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ДИРО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Лучший учитель родного языка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ДИРО Тахо Годи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«Учитель здоровья»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70 000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«Лучшая школьная библиотека»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Февраль- Март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ДИРО , Минобрнауки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«Лучший учитель ОБЖ»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ГБУ ДПО ДИРО</w:t>
            </w:r>
          </w:p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Военный комиссариат, МЧС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70 000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«Лучшая методическая разработка по ОБЖ»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РЦО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120 000</w:t>
            </w:r>
          </w:p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«Профилактика экстремизма, терроризма»</w:t>
            </w: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2AB" w:rsidRPr="00B63133" w:rsidTr="001B2AE6">
        <w:tc>
          <w:tcPr>
            <w:tcW w:w="571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4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«Первоцвет»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ГБУ ДПО ДИРО</w:t>
            </w:r>
          </w:p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Отдел общего образования Минобрнауки РД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70 000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FF32AB" w:rsidP="00587F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F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Профессиональный конкурс «Учитель года»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ДИРО, РЦО, Ассоциация учителей Дагестана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400.000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Профессиональный конкурс «Воспитатель года»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МОиН</w:t>
            </w:r>
            <w:proofErr w:type="spellEnd"/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 РД, Ассоциация руководителей ДОО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Профессиональный конкурс «Директор года»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Ассоциация директоров Дагестана, РЦО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500 000</w:t>
            </w:r>
          </w:p>
        </w:tc>
      </w:tr>
      <w:tr w:rsidR="00FF32AB" w:rsidRPr="00C63732" w:rsidTr="001B2AE6"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«Моя педагогическая династия»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ДИРО, ДГПУ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700.000</w:t>
            </w:r>
          </w:p>
        </w:tc>
      </w:tr>
      <w:tr w:rsidR="00FF32AB" w:rsidRPr="00C63732" w:rsidTr="001B2AE6">
        <w:trPr>
          <w:trHeight w:val="678"/>
        </w:trPr>
        <w:tc>
          <w:tcPr>
            <w:tcW w:w="571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824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Лидеры Дагестана. Трек образование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Февраль-октябрь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ind w:left="-39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МОиН</w:t>
            </w:r>
            <w:proofErr w:type="spellEnd"/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 РД, ДИРО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500.000</w:t>
            </w:r>
          </w:p>
        </w:tc>
      </w:tr>
    </w:tbl>
    <w:p w:rsidR="00FF32AB" w:rsidRPr="0031743F" w:rsidRDefault="00FF32AB" w:rsidP="00FF32AB">
      <w:pPr>
        <w:tabs>
          <w:tab w:val="left" w:pos="2190"/>
        </w:tabs>
        <w:ind w:left="127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конкурсы,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состязания..</w:t>
      </w:r>
      <w:proofErr w:type="gramEnd"/>
    </w:p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</w:t>
      </w:r>
    </w:p>
    <w:tbl>
      <w:tblPr>
        <w:tblStyle w:val="1"/>
        <w:tblW w:w="1375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268"/>
        <w:gridCol w:w="2835"/>
        <w:gridCol w:w="4252"/>
      </w:tblGrid>
      <w:tr w:rsidR="00FF32AB" w:rsidRPr="00C63732" w:rsidTr="001B2AE6">
        <w:tc>
          <w:tcPr>
            <w:tcW w:w="567" w:type="dxa"/>
          </w:tcPr>
          <w:p w:rsidR="00FF32AB" w:rsidRPr="00C63732" w:rsidRDefault="00587FD6" w:rsidP="00587F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Республиканский смотр-конкурса художественной самодеятельности «Очаг мой – родной Дагестан»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ГБУ ДО РД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РД «Республиканский фольклорный хореографический центр учащихся «</w:t>
            </w:r>
            <w:proofErr w:type="spellStart"/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Ватан</w:t>
            </w:r>
            <w:proofErr w:type="spellEnd"/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Всероссийские спортивные соревнования школьников «ПРЕЗИДЕНТСКИЕ СОСТЯЗАНИЯ» </w:t>
            </w:r>
            <w:r w:rsidRPr="00C637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среди обучающихся общеобразовательных организаций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«РДЮСШ»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8"/>
                <w:sz w:val="28"/>
                <w:szCs w:val="28"/>
                <w:shd w:val="clear" w:color="auto" w:fill="FFFFFF"/>
              </w:rPr>
              <w:t>Всероссийские спортивные соревнования (спартакиада) «ВСЕЙ СЕМЬЕЙ НА СТАРТ» среди команд общеобразовательных</w:t>
            </w:r>
            <w:r w:rsidRPr="00C6373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63732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8"/>
                <w:sz w:val="28"/>
                <w:szCs w:val="28"/>
                <w:shd w:val="clear" w:color="auto" w:fill="FFFFFF"/>
              </w:rPr>
              <w:t>организаций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«РДЮСШ»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Всероссийский фестиваль «Футбол в школе» среди обучающихся общеобразовательных организаций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«РДЮСШ»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Республиканских соревнований</w:t>
            </w:r>
          </w:p>
          <w:p w:rsidR="00FF32AB" w:rsidRPr="00C63732" w:rsidRDefault="00FF32AB" w:rsidP="001B2A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«Школьная футбольная лига»</w:t>
            </w:r>
          </w:p>
          <w:p w:rsidR="00FF32AB" w:rsidRPr="00C63732" w:rsidRDefault="00FF32AB" w:rsidP="001B2A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среди обучающихся общеобразовательных организаций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«РДЮСШ»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  <w:r w:rsidR="000E53FD">
              <w:rPr>
                <w:rFonts w:ascii="Times New Roman" w:eastAsia="Calibri" w:hAnsi="Times New Roman" w:cs="Times New Roman"/>
                <w:sz w:val="28"/>
                <w:szCs w:val="28"/>
              </w:rPr>
              <w:t>.000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F32AB" w:rsidRPr="00DA6366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6"/>
          <w:szCs w:val="6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</w:p>
    <w:tbl>
      <w:tblPr>
        <w:tblStyle w:val="a3"/>
        <w:tblW w:w="13750" w:type="dxa"/>
        <w:tblInd w:w="1129" w:type="dxa"/>
        <w:tblLook w:val="04A0" w:firstRow="1" w:lastRow="0" w:firstColumn="1" w:lastColumn="0" w:noHBand="0" w:noVBand="1"/>
      </w:tblPr>
      <w:tblGrid>
        <w:gridCol w:w="566"/>
        <w:gridCol w:w="3829"/>
        <w:gridCol w:w="2268"/>
        <w:gridCol w:w="2835"/>
        <w:gridCol w:w="4252"/>
      </w:tblGrid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Школа большой страны (соревновании школьных команд)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4 игры, финал сентябрь 2022г.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ЦНППМ, ДИРО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500.000р.</w:t>
            </w:r>
          </w:p>
        </w:tc>
      </w:tr>
      <w:tr w:rsidR="00FF32AB" w:rsidRPr="00B63133" w:rsidTr="001B2AE6">
        <w:tc>
          <w:tcPr>
            <w:tcW w:w="566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9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«Живая классика»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Февраль -март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Минобрнауки РД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200 000</w:t>
            </w:r>
          </w:p>
        </w:tc>
      </w:tr>
      <w:tr w:rsidR="00FF32AB" w:rsidRPr="00B63133" w:rsidTr="001B2AE6">
        <w:tc>
          <w:tcPr>
            <w:tcW w:w="566" w:type="dxa"/>
          </w:tcPr>
          <w:p w:rsidR="00FF32AB" w:rsidRPr="00B63133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9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Лучший чтец стихотворений дагестанских автор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268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5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</w:tc>
        <w:tc>
          <w:tcPr>
            <w:tcW w:w="4252" w:type="dxa"/>
          </w:tcPr>
          <w:p w:rsidR="00FF32AB" w:rsidRPr="00B63133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133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</w:tr>
    </w:tbl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07355C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Летние оздоровительные смены</w:t>
      </w:r>
    </w:p>
    <w:p w:rsidR="00FF32AB" w:rsidRPr="00DA6366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</w:p>
    <w:tbl>
      <w:tblPr>
        <w:tblStyle w:val="1"/>
        <w:tblW w:w="13750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268"/>
        <w:gridCol w:w="2835"/>
        <w:gridCol w:w="4252"/>
      </w:tblGrid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83" w:type="dxa"/>
            <w:gridSpan w:val="4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тематических научно-познавательных смен в летних оздоровительных лагерях:</w:t>
            </w:r>
          </w:p>
          <w:p w:rsidR="00FF32AB" w:rsidRPr="00C63732" w:rsidRDefault="00FF32AB" w:rsidP="001B2AE6">
            <w:pPr>
              <w:ind w:right="991"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Лаборатория научного творчества»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«Город мастеров»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«Юные дипломаты»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«ПОЗНАНИЕ» - «Планета – Океан - ЗНАНИЕ»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«Ступени туризма»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«Территория развития»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«Лаборатории будущего: Технологии 3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образовании»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«ТЕАТРАЛЬНЫЙ ПРОСПЕКТ»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«Время открытий»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«Инженерный резерв России. Построим индустриальное будущее вместе»</w:t>
            </w:r>
          </w:p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7" w:type="dxa"/>
          </w:tcPr>
          <w:p w:rsidR="00FF32AB" w:rsidRPr="00C63732" w:rsidRDefault="00587FD6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28" w:type="dxa"/>
          </w:tcPr>
          <w:p w:rsidR="00FF32AB" w:rsidRPr="00C63732" w:rsidRDefault="00FF32AB" w:rsidP="001B2AE6">
            <w:pPr>
              <w:ind w:right="99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«Наследники традиций»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ГБУ ДО РД МАН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FF32AB" w:rsidRPr="00DA6366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4645E9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Научно-методическая работа</w:t>
      </w:r>
    </w:p>
    <w:tbl>
      <w:tblPr>
        <w:tblStyle w:val="a3"/>
        <w:tblW w:w="13750" w:type="dxa"/>
        <w:tblInd w:w="1129" w:type="dxa"/>
        <w:tblLook w:val="04A0" w:firstRow="1" w:lastRow="0" w:firstColumn="1" w:lastColumn="0" w:noHBand="0" w:noVBand="1"/>
      </w:tblPr>
      <w:tblGrid>
        <w:gridCol w:w="566"/>
        <w:gridCol w:w="3829"/>
        <w:gridCol w:w="2268"/>
        <w:gridCol w:w="2835"/>
        <w:gridCol w:w="4252"/>
      </w:tblGrid>
      <w:tr w:rsidR="00FF32AB" w:rsidRPr="004645E9" w:rsidTr="001B2AE6">
        <w:tc>
          <w:tcPr>
            <w:tcW w:w="566" w:type="dxa"/>
          </w:tcPr>
          <w:p w:rsidR="00FF32AB" w:rsidRPr="004645E9" w:rsidRDefault="00FF32AB" w:rsidP="001B2AE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4645E9">
              <w:rPr>
                <w:rFonts w:ascii="Times New Roman" w:hAnsi="Times New Roman" w:cs="Times New Roman"/>
                <w:sz w:val="4"/>
                <w:szCs w:val="4"/>
              </w:rPr>
              <w:t>45</w:t>
            </w:r>
          </w:p>
        </w:tc>
        <w:tc>
          <w:tcPr>
            <w:tcW w:w="3829" w:type="dxa"/>
          </w:tcPr>
          <w:p w:rsidR="00FF32AB" w:rsidRPr="004645E9" w:rsidRDefault="00FF32AB" w:rsidP="001B2AE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4645E9">
              <w:rPr>
                <w:rFonts w:ascii="Times New Roman" w:hAnsi="Times New Roman" w:cs="Times New Roman"/>
                <w:sz w:val="4"/>
                <w:szCs w:val="4"/>
              </w:rPr>
              <w:t>Республиканская олимпиада учителей-предметников «ПРОФИ -2025»</w:t>
            </w:r>
          </w:p>
        </w:tc>
        <w:tc>
          <w:tcPr>
            <w:tcW w:w="2268" w:type="dxa"/>
          </w:tcPr>
          <w:p w:rsidR="00FF32AB" w:rsidRPr="004645E9" w:rsidRDefault="00FF32AB" w:rsidP="001B2AE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4645E9">
              <w:rPr>
                <w:rFonts w:ascii="Times New Roman" w:hAnsi="Times New Roman" w:cs="Times New Roman"/>
                <w:sz w:val="4"/>
                <w:szCs w:val="4"/>
              </w:rPr>
              <w:t>Март-ноябрь 2022</w:t>
            </w:r>
          </w:p>
        </w:tc>
        <w:tc>
          <w:tcPr>
            <w:tcW w:w="2835" w:type="dxa"/>
          </w:tcPr>
          <w:p w:rsidR="00FF32AB" w:rsidRPr="004645E9" w:rsidRDefault="00FF32AB" w:rsidP="001B2AE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4645E9">
              <w:rPr>
                <w:rFonts w:ascii="Times New Roman" w:hAnsi="Times New Roman" w:cs="Times New Roman"/>
                <w:sz w:val="4"/>
                <w:szCs w:val="4"/>
              </w:rPr>
              <w:t>ЦНППМ, ДИРО</w:t>
            </w:r>
          </w:p>
        </w:tc>
        <w:tc>
          <w:tcPr>
            <w:tcW w:w="4252" w:type="dxa"/>
          </w:tcPr>
          <w:p w:rsidR="00FF32AB" w:rsidRPr="004645E9" w:rsidRDefault="00FF32AB" w:rsidP="001B2AE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4645E9">
              <w:rPr>
                <w:rFonts w:ascii="Times New Roman" w:hAnsi="Times New Roman" w:cs="Times New Roman"/>
                <w:sz w:val="4"/>
                <w:szCs w:val="4"/>
              </w:rPr>
              <w:t>500.000р.</w:t>
            </w: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Мастер-классы, лектории с привлечением экспертов на актуальные темы по различным предметным областям 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Январь-декабрь 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ЦНППМ, ДИРО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300.000р.</w:t>
            </w: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Совместные мероприятия с обществом «Знание», «Точка кипения»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Январь-декабрь 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ЦНППМ, ДИРО</w:t>
            </w:r>
          </w:p>
        </w:tc>
        <w:tc>
          <w:tcPr>
            <w:tcW w:w="4252" w:type="dxa"/>
          </w:tcPr>
          <w:p w:rsidR="00FF32AB" w:rsidRPr="00C63732" w:rsidRDefault="000E53FD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200.000</w:t>
            </w:r>
          </w:p>
        </w:tc>
      </w:tr>
    </w:tbl>
    <w:p w:rsidR="00FF32AB" w:rsidRPr="004645E9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8"/>
          <w:szCs w:val="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tbl>
      <w:tblPr>
        <w:tblStyle w:val="a3"/>
        <w:tblW w:w="13750" w:type="dxa"/>
        <w:tblInd w:w="1129" w:type="dxa"/>
        <w:tblLook w:val="04A0" w:firstRow="1" w:lastRow="0" w:firstColumn="1" w:lastColumn="0" w:noHBand="0" w:noVBand="1"/>
      </w:tblPr>
      <w:tblGrid>
        <w:gridCol w:w="566"/>
        <w:gridCol w:w="3829"/>
        <w:gridCol w:w="2268"/>
        <w:gridCol w:w="2835"/>
        <w:gridCol w:w="4252"/>
      </w:tblGrid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Проведение конференций, круглых столов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В течение уч. года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C63732">
              <w:rPr>
                <w:sz w:val="28"/>
                <w:szCs w:val="28"/>
              </w:rPr>
              <w:t>ОРПОиН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0E53FD" w:rsidRDefault="000E53FD" w:rsidP="000E5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10.000</w:t>
            </w: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Проведение мастер классов для старшеклассников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В течение уч. года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 xml:space="preserve">ОРПО </w:t>
            </w:r>
            <w:proofErr w:type="spellStart"/>
            <w:r w:rsidRPr="00C63732">
              <w:rPr>
                <w:sz w:val="28"/>
                <w:szCs w:val="28"/>
              </w:rPr>
              <w:t>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0E53FD" w:rsidRDefault="000E53FD" w:rsidP="000E53F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10.000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Проведение фестивалей науки для студентов, «Конкурс индивидуальных проектов»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В течении учебного года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C63732">
              <w:rPr>
                <w:sz w:val="28"/>
                <w:szCs w:val="28"/>
              </w:rPr>
              <w:t>ОРПОиН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C63732" w:rsidRDefault="00FF32AB" w:rsidP="001B2AE6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F32AB" w:rsidRPr="00C63732" w:rsidRDefault="000E53FD" w:rsidP="00FF32AB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.000</w:t>
            </w: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Профессиональный конкурс «Мастер года», «Молодой педагог», «Лучшая методическая разработка»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В течение уч. года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C63732">
              <w:rPr>
                <w:sz w:val="28"/>
                <w:szCs w:val="28"/>
              </w:rPr>
              <w:t>ОРПОиН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C63732" w:rsidRDefault="000E53FD" w:rsidP="00FF32A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.000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Олимпиады профессиональных дисциплин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Декабрь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C63732">
              <w:rPr>
                <w:sz w:val="28"/>
                <w:szCs w:val="28"/>
              </w:rPr>
              <w:t>ОРПОиН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C63732" w:rsidRDefault="000E53FD" w:rsidP="00FF32A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.000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4A8" w:rsidRPr="00C63732" w:rsidTr="001B2AE6">
        <w:tc>
          <w:tcPr>
            <w:tcW w:w="566" w:type="dxa"/>
          </w:tcPr>
          <w:p w:rsidR="003954A8" w:rsidRDefault="003954A8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29" w:type="dxa"/>
          </w:tcPr>
          <w:p w:rsidR="003954A8" w:rsidRPr="00C63732" w:rsidRDefault="003954A8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слет детский общественных объединений в рамках празднования Дня детского движения</w:t>
            </w:r>
          </w:p>
        </w:tc>
        <w:tc>
          <w:tcPr>
            <w:tcW w:w="2268" w:type="dxa"/>
          </w:tcPr>
          <w:p w:rsidR="003954A8" w:rsidRPr="00C63732" w:rsidRDefault="003954A8" w:rsidP="001B2AE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93E02">
              <w:rPr>
                <w:sz w:val="28"/>
                <w:szCs w:val="28"/>
              </w:rPr>
              <w:t xml:space="preserve"> квартал 2022 г.</w:t>
            </w:r>
          </w:p>
        </w:tc>
        <w:tc>
          <w:tcPr>
            <w:tcW w:w="2835" w:type="dxa"/>
          </w:tcPr>
          <w:p w:rsidR="00A93E02" w:rsidRPr="00C63732" w:rsidRDefault="00A93E02" w:rsidP="00A93E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Минобрнауки РД, </w:t>
            </w:r>
          </w:p>
          <w:p w:rsidR="003954A8" w:rsidRPr="00C63732" w:rsidRDefault="00A93E02" w:rsidP="00A93E02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rFonts w:eastAsia="Calibri"/>
                <w:sz w:val="28"/>
                <w:szCs w:val="28"/>
              </w:rPr>
              <w:t>РЦВРТ</w:t>
            </w:r>
          </w:p>
        </w:tc>
        <w:tc>
          <w:tcPr>
            <w:tcW w:w="4252" w:type="dxa"/>
          </w:tcPr>
          <w:p w:rsidR="003954A8" w:rsidRPr="00A93E02" w:rsidRDefault="00A93E02" w:rsidP="00A93E0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300 000</w:t>
            </w:r>
          </w:p>
        </w:tc>
      </w:tr>
      <w:tr w:rsidR="00A93E02" w:rsidRPr="00C63732" w:rsidTr="001B2AE6">
        <w:tc>
          <w:tcPr>
            <w:tcW w:w="566" w:type="dxa"/>
          </w:tcPr>
          <w:p w:rsidR="00A93E02" w:rsidRDefault="00A93E02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9" w:type="dxa"/>
          </w:tcPr>
          <w:p w:rsidR="00A93E02" w:rsidRDefault="00EB2687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Форум педагогов дополнительного образования «Дети будущего» Развития дополнительного образования</w:t>
            </w:r>
          </w:p>
        </w:tc>
        <w:tc>
          <w:tcPr>
            <w:tcW w:w="2268" w:type="dxa"/>
          </w:tcPr>
          <w:p w:rsidR="00A93E02" w:rsidRDefault="00EB2687" w:rsidP="001B2AE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  <w:tc>
          <w:tcPr>
            <w:tcW w:w="2835" w:type="dxa"/>
          </w:tcPr>
          <w:p w:rsidR="00A93E02" w:rsidRPr="00C63732" w:rsidRDefault="00EB2687" w:rsidP="00A93E0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eastAsia="Calibri" w:hAnsi="Times New Roman" w:cs="Times New Roman"/>
                <w:sz w:val="28"/>
                <w:szCs w:val="28"/>
              </w:rPr>
              <w:t>Минобрнауки РД</w:t>
            </w:r>
          </w:p>
        </w:tc>
        <w:tc>
          <w:tcPr>
            <w:tcW w:w="4252" w:type="dxa"/>
          </w:tcPr>
          <w:p w:rsidR="00A93E02" w:rsidRDefault="000C7316" w:rsidP="00A93E0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700 000</w:t>
            </w:r>
            <w:bookmarkStart w:id="0" w:name="_GoBack"/>
            <w:bookmarkEnd w:id="0"/>
          </w:p>
        </w:tc>
      </w:tr>
    </w:tbl>
    <w:p w:rsidR="00FF32AB" w:rsidRPr="004645E9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Улучшение материально-технической базы, строительство ОО</w:t>
      </w:r>
    </w:p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</w:p>
    <w:tbl>
      <w:tblPr>
        <w:tblStyle w:val="a3"/>
        <w:tblW w:w="13750" w:type="dxa"/>
        <w:tblInd w:w="1129" w:type="dxa"/>
        <w:tblLook w:val="04A0" w:firstRow="1" w:lastRow="0" w:firstColumn="1" w:lastColumn="0" w:noHBand="0" w:noVBand="1"/>
      </w:tblPr>
      <w:tblGrid>
        <w:gridCol w:w="566"/>
        <w:gridCol w:w="3829"/>
        <w:gridCol w:w="2268"/>
        <w:gridCol w:w="2835"/>
        <w:gridCol w:w="4252"/>
      </w:tblGrid>
      <w:tr w:rsidR="00FF32AB" w:rsidRPr="00C63732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Создание и расширение материально-технической базы образовательной деятельности (строительство центров патриотического военного воспитания «Авангард», создание и обновление мастерских)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В течение уч. года</w:t>
            </w:r>
          </w:p>
        </w:tc>
        <w:tc>
          <w:tcPr>
            <w:tcW w:w="2835" w:type="dxa"/>
          </w:tcPr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C63732">
              <w:rPr>
                <w:sz w:val="28"/>
                <w:szCs w:val="28"/>
              </w:rPr>
              <w:t>ОРПОиН</w:t>
            </w:r>
            <w:proofErr w:type="spellEnd"/>
          </w:p>
          <w:p w:rsidR="00FF32AB" w:rsidRPr="00C63732" w:rsidRDefault="00FF32AB" w:rsidP="001B2AE6">
            <w:pPr>
              <w:pStyle w:val="Default"/>
              <w:jc w:val="both"/>
              <w:rPr>
                <w:sz w:val="28"/>
                <w:szCs w:val="28"/>
              </w:rPr>
            </w:pPr>
            <w:r w:rsidRPr="00C63732">
              <w:rPr>
                <w:sz w:val="28"/>
                <w:szCs w:val="28"/>
              </w:rPr>
              <w:t>ПОО,</w:t>
            </w:r>
          </w:p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732">
              <w:rPr>
                <w:rFonts w:ascii="Times New Roman" w:hAnsi="Times New Roman" w:cs="Times New Roman"/>
                <w:sz w:val="28"/>
                <w:szCs w:val="28"/>
              </w:rPr>
              <w:t>ЦОПП</w:t>
            </w:r>
          </w:p>
        </w:tc>
        <w:tc>
          <w:tcPr>
            <w:tcW w:w="4252" w:type="dxa"/>
          </w:tcPr>
          <w:p w:rsidR="00FF32AB" w:rsidRPr="00C63732" w:rsidRDefault="004647CC" w:rsidP="00FF32A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  <w:r w:rsidR="00FF32AB" w:rsidRPr="00C63732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="00FF32AB" w:rsidRPr="00C6373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FF32AB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региональной программы по капитальному ремонту зданий общеобразовательных организаций в 2022 году.</w:t>
            </w:r>
          </w:p>
        </w:tc>
        <w:tc>
          <w:tcPr>
            <w:tcW w:w="2268" w:type="dxa"/>
          </w:tcPr>
          <w:p w:rsidR="00FF32AB" w:rsidRPr="00C63732" w:rsidRDefault="00FF32AB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2835" w:type="dxa"/>
          </w:tcPr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строительства Республики Дагестан,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образования и науки Республики Дагестан,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Комитет по архитектуре и градостроительству Республики Дагестан</w:t>
            </w:r>
          </w:p>
        </w:tc>
        <w:tc>
          <w:tcPr>
            <w:tcW w:w="4252" w:type="dxa"/>
          </w:tcPr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120 школ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2,5 млрд. рублей</w:t>
            </w:r>
          </w:p>
        </w:tc>
      </w:tr>
      <w:tr w:rsidR="00FF32AB" w:rsidTr="001B2AE6">
        <w:tc>
          <w:tcPr>
            <w:tcW w:w="566" w:type="dxa"/>
          </w:tcPr>
          <w:p w:rsidR="00FF32AB" w:rsidRPr="00C63732" w:rsidRDefault="00587FD6" w:rsidP="001B2A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9" w:type="dxa"/>
          </w:tcPr>
          <w:p w:rsidR="00FF32AB" w:rsidRDefault="00FF32AB" w:rsidP="001B2AE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Ввод в эксплуатацию общеобразовательных и дошкольных образовательных организаций в 2022 году.</w:t>
            </w:r>
          </w:p>
        </w:tc>
        <w:tc>
          <w:tcPr>
            <w:tcW w:w="2268" w:type="dxa"/>
          </w:tcPr>
          <w:p w:rsidR="00FF32AB" w:rsidRDefault="00FF32AB" w:rsidP="001B2AE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2835" w:type="dxa"/>
          </w:tcPr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Правительства Республики Дагестан по капитальному строительству,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образования и науки Республики Дагестан</w:t>
            </w:r>
          </w:p>
        </w:tc>
        <w:tc>
          <w:tcPr>
            <w:tcW w:w="4252" w:type="dxa"/>
          </w:tcPr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 школы на 7771 ученических места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2,9 млрд. рублей.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 детских садов на 1600 мест</w:t>
            </w:r>
          </w:p>
          <w:p w:rsidR="00FF32AB" w:rsidRDefault="00FF32AB" w:rsidP="001B2AE6">
            <w:pPr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1,0 млрд. рублей.</w:t>
            </w:r>
          </w:p>
        </w:tc>
      </w:tr>
    </w:tbl>
    <w:p w:rsidR="00FF32AB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E802EA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E802EA" w:rsidRDefault="00FF32AB" w:rsidP="00FF32AB">
      <w:pPr>
        <w:tabs>
          <w:tab w:val="left" w:pos="219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F32AB" w:rsidRPr="00C63732" w:rsidRDefault="00FF32AB" w:rsidP="00FF32A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2AB" w:rsidRPr="00C63732" w:rsidRDefault="00FF32AB" w:rsidP="00FF32AB">
      <w:pPr>
        <w:pStyle w:val="Default"/>
        <w:jc w:val="both"/>
        <w:rPr>
          <w:b/>
          <w:bCs/>
          <w:sz w:val="28"/>
          <w:szCs w:val="28"/>
        </w:rPr>
      </w:pPr>
    </w:p>
    <w:p w:rsidR="0016135C" w:rsidRDefault="0016135C"/>
    <w:sectPr w:rsidR="0016135C" w:rsidSect="00B63133">
      <w:pgSz w:w="16838" w:h="11906" w:orient="landscape"/>
      <w:pgMar w:top="850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0456"/>
    <w:multiLevelType w:val="multilevel"/>
    <w:tmpl w:val="F314CFC4"/>
    <w:lvl w:ilvl="0">
      <w:start w:val="10"/>
      <w:numFmt w:val="decimal"/>
      <w:lvlText w:val="%1.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1B8E3A7B"/>
    <w:multiLevelType w:val="hybridMultilevel"/>
    <w:tmpl w:val="7A300D7A"/>
    <w:lvl w:ilvl="0" w:tplc="FE047F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E55C4"/>
    <w:multiLevelType w:val="hybridMultilevel"/>
    <w:tmpl w:val="47DAF2E2"/>
    <w:lvl w:ilvl="0" w:tplc="3C3642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B15BD"/>
    <w:multiLevelType w:val="hybridMultilevel"/>
    <w:tmpl w:val="4BF43850"/>
    <w:lvl w:ilvl="0" w:tplc="50EE4FD0">
      <w:start w:val="100"/>
      <w:numFmt w:val="decimal"/>
      <w:lvlText w:val="%1"/>
      <w:lvlJc w:val="left"/>
      <w:pPr>
        <w:ind w:left="810" w:hanging="45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20AB9"/>
    <w:multiLevelType w:val="hybridMultilevel"/>
    <w:tmpl w:val="DD769ECC"/>
    <w:lvl w:ilvl="0" w:tplc="3FFE531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07DC9"/>
    <w:multiLevelType w:val="hybridMultilevel"/>
    <w:tmpl w:val="6B5E83F2"/>
    <w:lvl w:ilvl="0" w:tplc="056EAB7E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6475C"/>
    <w:multiLevelType w:val="hybridMultilevel"/>
    <w:tmpl w:val="49ACDE80"/>
    <w:lvl w:ilvl="0" w:tplc="27506B5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A1D"/>
    <w:rsid w:val="000C7316"/>
    <w:rsid w:val="000E53FD"/>
    <w:rsid w:val="0016135C"/>
    <w:rsid w:val="003954A8"/>
    <w:rsid w:val="004647CC"/>
    <w:rsid w:val="00587FD6"/>
    <w:rsid w:val="005F5A1D"/>
    <w:rsid w:val="00A93E02"/>
    <w:rsid w:val="00EB2687"/>
    <w:rsid w:val="00FF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56AC"/>
  <w15:chartTrackingRefBased/>
  <w15:docId w15:val="{F4E1B9CE-3EBB-495A-BE09-02D4C583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2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F3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32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4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7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2021-10-07T14:19:00Z</cp:lastPrinted>
  <dcterms:created xsi:type="dcterms:W3CDTF">2021-10-07T10:44:00Z</dcterms:created>
  <dcterms:modified xsi:type="dcterms:W3CDTF">2021-10-07T14:20:00Z</dcterms:modified>
</cp:coreProperties>
</file>