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DE" w:rsidRDefault="002F5BDE">
      <w:pPr>
        <w:rPr>
          <w:sz w:val="2"/>
          <w:szCs w:val="2"/>
        </w:rPr>
      </w:pPr>
    </w:p>
    <w:p w:rsidR="003D7D65" w:rsidRDefault="003D7D65" w:rsidP="003D7D65">
      <w:pPr>
        <w:pStyle w:val="50"/>
        <w:shd w:val="clear" w:color="auto" w:fill="auto"/>
        <w:spacing w:before="0"/>
        <w:ind w:left="20"/>
      </w:pPr>
      <w:r>
        <w:t>МЕТОДИЧЕСКИЕ РЕКОМЕНДАЦИИ по разработке локальных нормативных актов, направленных на повышение эффективности</w:t>
      </w:r>
    </w:p>
    <w:p w:rsidR="003D7D65" w:rsidRDefault="003D7D65" w:rsidP="003D7D65">
      <w:pPr>
        <w:pStyle w:val="50"/>
        <w:shd w:val="clear" w:color="auto" w:fill="auto"/>
        <w:spacing w:before="0"/>
        <w:ind w:left="20"/>
      </w:pPr>
      <w:r>
        <w:t>образовательной организации</w:t>
      </w:r>
    </w:p>
    <w:p w:rsidR="003D7D65" w:rsidRDefault="003D7D65" w:rsidP="003D7D65">
      <w:pPr>
        <w:pStyle w:val="60"/>
        <w:shd w:val="clear" w:color="auto" w:fill="auto"/>
        <w:ind w:left="20"/>
      </w:pPr>
      <w:r>
        <w:t>(на основе анализа результатов мониторинга показателей оценки эффективности деятельности</w:t>
      </w:r>
    </w:p>
    <w:p w:rsidR="003D7D65" w:rsidRDefault="003D7D65" w:rsidP="003D7D65">
      <w:pPr>
        <w:pStyle w:val="60"/>
        <w:shd w:val="clear" w:color="auto" w:fill="auto"/>
        <w:ind w:left="20"/>
      </w:pPr>
      <w:r>
        <w:t>руководителей общеобразовательных организаций)</w:t>
      </w:r>
    </w:p>
    <w:p w:rsidR="002F5BDE" w:rsidRDefault="002F5BDE">
      <w:pPr>
        <w:rPr>
          <w:sz w:val="2"/>
          <w:szCs w:val="2"/>
        </w:rPr>
        <w:sectPr w:rsidR="002F5B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5BDE" w:rsidRDefault="00694A91">
      <w:pPr>
        <w:pStyle w:val="50"/>
        <w:framePr w:w="9523" w:h="1958" w:hRule="exact" w:wrap="around" w:vAnchor="page" w:hAnchor="page" w:x="1204" w:y="7907"/>
        <w:shd w:val="clear" w:color="auto" w:fill="auto"/>
        <w:spacing w:before="0"/>
        <w:ind w:left="20"/>
      </w:pPr>
      <w:r>
        <w:lastRenderedPageBreak/>
        <w:t xml:space="preserve">МЕТОДИЧЕСКИЕ РЕКОМЕНДАЦИИ по разработке локальных </w:t>
      </w:r>
      <w:r>
        <w:t>нормативных актов, направленных на повышение эффективности</w:t>
      </w:r>
    </w:p>
    <w:p w:rsidR="002F5BDE" w:rsidRDefault="00694A91">
      <w:pPr>
        <w:pStyle w:val="50"/>
        <w:framePr w:w="9523" w:h="1958" w:hRule="exact" w:wrap="around" w:vAnchor="page" w:hAnchor="page" w:x="1204" w:y="7907"/>
        <w:shd w:val="clear" w:color="auto" w:fill="auto"/>
        <w:spacing w:before="0"/>
        <w:ind w:left="20"/>
      </w:pPr>
      <w:r>
        <w:t>образовательной организации</w:t>
      </w:r>
    </w:p>
    <w:p w:rsidR="002F5BDE" w:rsidRDefault="00694A91">
      <w:pPr>
        <w:pStyle w:val="60"/>
        <w:framePr w:w="9523" w:h="1958" w:hRule="exact" w:wrap="around" w:vAnchor="page" w:hAnchor="page" w:x="1204" w:y="7907"/>
        <w:shd w:val="clear" w:color="auto" w:fill="auto"/>
        <w:ind w:left="20"/>
      </w:pPr>
      <w:r>
        <w:t>(на основе анализа результатов мониторинга показателей оценки эффективности деятельности</w:t>
      </w:r>
    </w:p>
    <w:p w:rsidR="002F5BDE" w:rsidRDefault="00694A91">
      <w:pPr>
        <w:pStyle w:val="60"/>
        <w:framePr w:w="9523" w:h="1958" w:hRule="exact" w:wrap="around" w:vAnchor="page" w:hAnchor="page" w:x="1204" w:y="7907"/>
        <w:shd w:val="clear" w:color="auto" w:fill="auto"/>
        <w:ind w:left="20"/>
      </w:pPr>
      <w:r>
        <w:t>руководителей общеобразовательных организаций)</w:t>
      </w:r>
    </w:p>
    <w:p w:rsidR="002F5BDE" w:rsidRDefault="002F5BDE">
      <w:pPr>
        <w:rPr>
          <w:sz w:val="2"/>
          <w:szCs w:val="2"/>
        </w:rPr>
        <w:sectPr w:rsidR="002F5B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5BDE" w:rsidRDefault="00694A91">
      <w:pPr>
        <w:pStyle w:val="11"/>
        <w:framePr w:wrap="around" w:vAnchor="page" w:hAnchor="page" w:x="1151" w:y="670"/>
        <w:shd w:val="clear" w:color="auto" w:fill="auto"/>
        <w:spacing w:after="0" w:line="280" w:lineRule="exact"/>
        <w:ind w:left="20"/>
      </w:pPr>
      <w:bookmarkStart w:id="0" w:name="bookmark2"/>
      <w:r>
        <w:rPr>
          <w:rStyle w:val="12"/>
        </w:rPr>
        <w:lastRenderedPageBreak/>
        <w:t>Оглавление</w:t>
      </w:r>
      <w:bookmarkEnd w:id="0"/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/>
        <w:ind w:left="20"/>
      </w:pPr>
      <w:hyperlink w:anchor="bookmark3" w:tooltip="Current Document">
        <w:r>
          <w:t>Пояснительная записка</w:t>
        </w:r>
        <w:r>
          <w:tab/>
          <w:t>3</w:t>
        </w:r>
      </w:hyperlink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/>
        <w:ind w:left="20"/>
      </w:pPr>
      <w:hyperlink w:anchor="bookmark6" w:tooltip="Current Document">
        <w:r>
          <w:t>Понятие локального нормативного акта</w:t>
        </w:r>
        <w:r>
          <w:tab/>
          <w:t>3</w:t>
        </w:r>
      </w:hyperlink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/>
        <w:ind w:left="20"/>
      </w:pPr>
      <w:hyperlink w:anchor="bookmark8" w:tooltip="Current Document">
        <w:r>
          <w:t xml:space="preserve">Принципы издания </w:t>
        </w:r>
        <w:r>
          <w:t>локальных нормативных актов</w:t>
        </w:r>
        <w:r>
          <w:tab/>
          <w:t>4</w:t>
        </w:r>
      </w:hyperlink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/>
        <w:ind w:left="20"/>
      </w:pPr>
      <w:hyperlink w:anchor="bookmark10" w:tooltip="Current Document">
        <w:r>
          <w:t>Структура и содержание локальных нормативных актов</w:t>
        </w:r>
        <w:r>
          <w:tab/>
          <w:t>4</w:t>
        </w:r>
      </w:hyperlink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/>
        <w:ind w:left="20"/>
      </w:pPr>
      <w:hyperlink w:anchor="bookmark12" w:tooltip="Current Document">
        <w:r>
          <w:t>Разработка локальных нормативных актов</w:t>
        </w:r>
        <w:r>
          <w:tab/>
          <w:t>4</w:t>
        </w:r>
      </w:hyperlink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/>
        <w:ind w:left="20"/>
      </w:pPr>
      <w:hyperlink w:anchor="bookmark14" w:tooltip="Current Document">
        <w:r>
          <w:t>Ознакомление субъектов правоотношений с локальными нормативными актами</w:t>
        </w:r>
        <w:r>
          <w:tab/>
          <w:t>5</w:t>
        </w:r>
      </w:hyperlink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/>
        <w:ind w:left="20"/>
      </w:pPr>
      <w:hyperlink w:anchor="bookmark15" w:tooltip="Current Document">
        <w:r>
          <w:t>Изменение локальных нормативных актов</w:t>
        </w:r>
        <w:r>
          <w:tab/>
          <w:t>6</w:t>
        </w:r>
      </w:hyperlink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/>
        <w:ind w:left="20"/>
      </w:pPr>
      <w:hyperlink w:anchor="bookmark18" w:tooltip="Current Document">
        <w:r>
          <w:t>Отмена локальных нормативных актов</w:t>
        </w:r>
        <w:r>
          <w:tab/>
          <w:t>6</w:t>
        </w:r>
      </w:hyperlink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/>
        <w:ind w:left="20"/>
      </w:pPr>
      <w:hyperlink w:anchor="bookmark20" w:tooltip="Current Document">
        <w:r>
          <w:t>Формы локальных нормативных актов</w:t>
        </w:r>
        <w:r>
          <w:tab/>
          <w:t>6</w:t>
        </w:r>
      </w:hyperlink>
    </w:p>
    <w:p w:rsidR="002F5BDE" w:rsidRDefault="00694A91">
      <w:pPr>
        <w:pStyle w:val="32"/>
        <w:framePr w:w="9624" w:h="4608" w:hRule="exact" w:wrap="around" w:vAnchor="page" w:hAnchor="page" w:x="1151" w:y="1365"/>
        <w:shd w:val="clear" w:color="auto" w:fill="auto"/>
        <w:tabs>
          <w:tab w:val="right" w:leader="dot" w:pos="9624"/>
        </w:tabs>
        <w:spacing w:before="0" w:line="298" w:lineRule="exact"/>
        <w:ind w:left="20"/>
        <w:jc w:val="left"/>
      </w:pPr>
      <w:hyperlink w:anchor="bookmark22" w:tooltip="Current Document">
        <w:r>
          <w:t>Перечень инструктивно-методических материалов, подобр</w:t>
        </w:r>
        <w:r>
          <w:t>анных с учетом анализа результатов мониторинга показателей оценки эффективности деятельности руководителей общеобразовательных организаций</w:t>
        </w:r>
        <w:r>
          <w:tab/>
          <w:t>8</w:t>
        </w:r>
      </w:hyperlink>
    </w:p>
    <w:p w:rsidR="002F5BDE" w:rsidRDefault="00694A91">
      <w:pPr>
        <w:pStyle w:val="a6"/>
        <w:framePr w:wrap="around" w:vAnchor="page" w:hAnchor="page" w:x="10665" w:y="16096"/>
        <w:shd w:val="clear" w:color="auto" w:fill="auto"/>
        <w:spacing w:line="190" w:lineRule="exact"/>
        <w:ind w:left="20"/>
      </w:pPr>
      <w:r>
        <w:t>2</w:t>
      </w:r>
    </w:p>
    <w:p w:rsidR="002F5BDE" w:rsidRDefault="002F5BDE">
      <w:pPr>
        <w:rPr>
          <w:sz w:val="2"/>
          <w:szCs w:val="2"/>
        </w:rPr>
        <w:sectPr w:rsidR="002F5B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5BDE" w:rsidRDefault="00694A91">
      <w:pPr>
        <w:pStyle w:val="34"/>
        <w:framePr w:w="9658" w:h="276" w:hRule="exact" w:wrap="around" w:vAnchor="page" w:hAnchor="page" w:x="1132" w:y="491"/>
        <w:shd w:val="clear" w:color="auto" w:fill="auto"/>
        <w:spacing w:after="0" w:line="230" w:lineRule="exact"/>
      </w:pPr>
      <w:bookmarkStart w:id="1" w:name="bookmark3"/>
      <w:r>
        <w:lastRenderedPageBreak/>
        <w:t>Пояснительная записка</w:t>
      </w:r>
      <w:bookmarkEnd w:id="1"/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370" w:lineRule="exact"/>
        <w:ind w:left="20" w:right="20" w:firstLine="700"/>
      </w:pPr>
      <w:bookmarkStart w:id="2" w:name="bookmark4"/>
      <w:r>
        <w:t>Законодательством об образовании предусмотрена самостоятельность обра</w:t>
      </w:r>
      <w:r>
        <w:t>зовательных организаций в осуществлении образовательной, научной, административной, финансово</w:t>
      </w:r>
      <w:r>
        <w:softHyphen/>
        <w:t>экономической деятельности, а также при разработке и принятии локальных нормативных актов в соответствии с законодательством Российской Федерации и уставом образо</w:t>
      </w:r>
      <w:r>
        <w:t>вательной организации (часть 1 статьи 28 273-ФЗ).</w:t>
      </w:r>
      <w:bookmarkEnd w:id="2"/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370" w:lineRule="exact"/>
        <w:ind w:left="20" w:right="20" w:firstLine="700"/>
      </w:pPr>
      <w: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которые не урегулированы на федеральном и региональном уровнях</w:t>
      </w:r>
      <w:r>
        <w:t xml:space="preserve"> в пределах своей компетенции (части 1,2 статьи 30 273-ФЗ).</w:t>
      </w:r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370" w:lineRule="exact"/>
        <w:ind w:left="20" w:right="20" w:firstLine="700"/>
      </w:pPr>
      <w:r>
        <w:t>Принятие локальных нормативных актов не является сверхсложной процедурой, но является возможностью предупредить или преодолеть трудности, возникающие в результате взаимоотношений участников образо</w:t>
      </w:r>
      <w:r>
        <w:t>вательного процесса, предотвратить несчастные случаи с обучающимися, педагогическими работниками и сотрудниками образовательной организации.</w:t>
      </w:r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370" w:lineRule="exact"/>
        <w:ind w:left="20" w:right="20" w:firstLine="700"/>
      </w:pPr>
      <w:r>
        <w:t xml:space="preserve">Локальные нормативные акты стабилизируют отношения, исключают споры, нарушения, помогают управлять, строить </w:t>
      </w:r>
      <w:r>
        <w:t>отношения цивилизованным образом, помогают принимать участие в законотворчестве.</w:t>
      </w:r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after="232" w:line="370" w:lineRule="exact"/>
        <w:ind w:left="20" w:right="20" w:firstLine="700"/>
      </w:pPr>
      <w:bookmarkStart w:id="3" w:name="bookmark5"/>
      <w:r>
        <w:t>Цель данных методических рекомендаций - систематизировать информацию по разработке локальных нормативных актов, которые помогут обеспечить повышение эффективности образователь</w:t>
      </w:r>
      <w:r>
        <w:t>ной организации по показателям мониторинга эффективности деятельности руководителей общеобразовательных организаций.</w:t>
      </w:r>
      <w:bookmarkEnd w:id="3"/>
    </w:p>
    <w:p w:rsidR="002F5BDE" w:rsidRDefault="00694A91">
      <w:pPr>
        <w:pStyle w:val="34"/>
        <w:framePr w:w="9658" w:h="15276" w:hRule="exact" w:wrap="around" w:vAnchor="page" w:hAnchor="page" w:x="1132" w:y="901"/>
        <w:shd w:val="clear" w:color="auto" w:fill="auto"/>
        <w:spacing w:after="115" w:line="230" w:lineRule="exact"/>
      </w:pPr>
      <w:bookmarkStart w:id="4" w:name="bookmark6"/>
      <w:r>
        <w:t>Понятие локального нормативного акта</w:t>
      </w:r>
      <w:bookmarkEnd w:id="4"/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360" w:lineRule="exact"/>
        <w:ind w:left="20" w:right="20" w:firstLine="700"/>
      </w:pPr>
      <w:r>
        <w:t>Основным предназначением локального нормативного акта является детализация, конкретизация, дополнение,</w:t>
      </w:r>
      <w:r>
        <w:t xml:space="preserve"> а иногда и восполнение общей правовой нормы применительно к условиям конкретной образовательной организации с учетом особенностей и специфики трудовых отношений, образовательного процесса и иных условий.</w:t>
      </w:r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360" w:lineRule="exact"/>
        <w:ind w:left="20" w:firstLine="700"/>
      </w:pPr>
      <w:r>
        <w:t>Локальный нормативный акт должен воплощать в себе с</w:t>
      </w:r>
      <w:r>
        <w:t>ледующие признаки:</w:t>
      </w:r>
    </w:p>
    <w:p w:rsidR="002F5BDE" w:rsidRDefault="00694A91">
      <w:pPr>
        <w:pStyle w:val="4"/>
        <w:framePr w:w="9658" w:h="15276" w:hRule="exact" w:wrap="around" w:vAnchor="page" w:hAnchor="page" w:x="1132" w:y="901"/>
        <w:numPr>
          <w:ilvl w:val="0"/>
          <w:numId w:val="1"/>
        </w:numPr>
        <w:shd w:val="clear" w:color="auto" w:fill="auto"/>
        <w:spacing w:line="360" w:lineRule="exact"/>
        <w:ind w:left="20" w:right="20" w:firstLine="700"/>
      </w:pPr>
      <w:r>
        <w:t xml:space="preserve"> Локальный нормативный акт регулирует отношения только внутри отдельной организации. «Образовательная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</w:t>
      </w:r>
      <w:r>
        <w:t>законодательством Российской Федерации в порядке, установленном ее уставом» (п. 1 ст. 30 № 273-ФЗ). Локальные акты не могут регулировать отношения, складывающиеся вне образовательной организации.</w:t>
      </w:r>
    </w:p>
    <w:p w:rsidR="002F5BDE" w:rsidRDefault="00694A91">
      <w:pPr>
        <w:pStyle w:val="4"/>
        <w:framePr w:w="9658" w:h="15276" w:hRule="exact" w:wrap="around" w:vAnchor="page" w:hAnchor="page" w:x="1132" w:y="901"/>
        <w:numPr>
          <w:ilvl w:val="0"/>
          <w:numId w:val="1"/>
        </w:numPr>
        <w:shd w:val="clear" w:color="auto" w:fill="auto"/>
        <w:spacing w:line="360" w:lineRule="exact"/>
        <w:ind w:left="20" w:right="20" w:firstLine="700"/>
      </w:pPr>
      <w:r>
        <w:t xml:space="preserve"> Локальный нормативный акт разрабатывается с учетом законов </w:t>
      </w:r>
      <w:r>
        <w:t>и подзаконных актов Российской Федерации, региона, а также правовых нормативных актов органов местного самоуправления.</w:t>
      </w:r>
    </w:p>
    <w:p w:rsidR="002F5BDE" w:rsidRDefault="00694A91">
      <w:pPr>
        <w:pStyle w:val="4"/>
        <w:framePr w:w="9658" w:h="15276" w:hRule="exact" w:wrap="around" w:vAnchor="page" w:hAnchor="page" w:x="1132" w:y="901"/>
        <w:numPr>
          <w:ilvl w:val="0"/>
          <w:numId w:val="1"/>
        </w:numPr>
        <w:shd w:val="clear" w:color="auto" w:fill="auto"/>
        <w:spacing w:line="360" w:lineRule="exact"/>
        <w:ind w:left="20" w:right="20" w:firstLine="700"/>
      </w:pPr>
      <w:r>
        <w:t xml:space="preserve"> Локальный нормативный акт образовательной организации - это официальный правовой акт, письменный документ, который должен иметь все необ</w:t>
      </w:r>
      <w:r>
        <w:t>ходимые реквизиты: наименование, дату издания, регистрационный номер, подпись уполномоченного лица, виды согласования, печать образовательной организации (при необходимости).</w:t>
      </w:r>
    </w:p>
    <w:p w:rsidR="002F5BDE" w:rsidRDefault="00694A91">
      <w:pPr>
        <w:pStyle w:val="4"/>
        <w:framePr w:w="9658" w:h="15276" w:hRule="exact" w:wrap="around" w:vAnchor="page" w:hAnchor="page" w:x="1132" w:y="901"/>
        <w:numPr>
          <w:ilvl w:val="0"/>
          <w:numId w:val="1"/>
        </w:numPr>
        <w:shd w:val="clear" w:color="auto" w:fill="auto"/>
        <w:spacing w:line="360" w:lineRule="exact"/>
        <w:ind w:left="20" w:right="20" w:firstLine="700"/>
      </w:pPr>
      <w:r>
        <w:t xml:space="preserve"> Для разработки и принятия локального нормативного акта необходимо привлекать все</w:t>
      </w:r>
      <w:r>
        <w:t>х субъектов образовательных отношений, что позволяет сформировать высокую культуру их выполнения.</w:t>
      </w:r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360" w:lineRule="exact"/>
        <w:ind w:left="20" w:firstLine="700"/>
      </w:pPr>
      <w:r>
        <w:t>При принятии локальных нормативных актов, затрагивающих права обучающихся и работников</w:t>
      </w:r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360" w:lineRule="exact"/>
        <w:jc w:val="center"/>
      </w:pPr>
      <w:r>
        <w:t>образовательной организации, учитывается мнение советов обучающихся, со</w:t>
      </w:r>
      <w:r>
        <w:t>ветов родителей,</w:t>
      </w:r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360" w:lineRule="exact"/>
        <w:jc w:val="center"/>
      </w:pPr>
      <w:r>
        <w:t>представительных органов обучающихся, а также в порядке и в случаях, которые предусмотрены трудовым</w:t>
      </w:r>
    </w:p>
    <w:p w:rsidR="002F5BDE" w:rsidRDefault="00694A91">
      <w:pPr>
        <w:pStyle w:val="4"/>
        <w:framePr w:w="9658" w:h="15276" w:hRule="exact" w:wrap="around" w:vAnchor="page" w:hAnchor="page" w:x="1132" w:y="901"/>
        <w:shd w:val="clear" w:color="auto" w:fill="auto"/>
        <w:spacing w:line="190" w:lineRule="exact"/>
        <w:ind w:right="20"/>
        <w:jc w:val="right"/>
      </w:pPr>
      <w:r>
        <w:t>3</w:t>
      </w:r>
    </w:p>
    <w:p w:rsidR="002F5BDE" w:rsidRDefault="002F5BDE">
      <w:pPr>
        <w:rPr>
          <w:sz w:val="2"/>
          <w:szCs w:val="2"/>
        </w:rPr>
        <w:sectPr w:rsidR="002F5B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5BDE" w:rsidRDefault="00694A91">
      <w:pPr>
        <w:pStyle w:val="4"/>
        <w:framePr w:w="9653" w:h="15503" w:hRule="exact" w:wrap="around" w:vAnchor="page" w:hAnchor="page" w:x="1134" w:y="563"/>
        <w:shd w:val="clear" w:color="auto" w:fill="auto"/>
        <w:spacing w:after="228" w:line="365" w:lineRule="exact"/>
        <w:ind w:left="20" w:right="20"/>
      </w:pPr>
      <w:bookmarkStart w:id="5" w:name="bookmark7"/>
      <w:r>
        <w:lastRenderedPageBreak/>
        <w:t xml:space="preserve">законодательством, представительных органов работников (при наличии таких представительных органов) (п. 3 ст. 30 № </w:t>
      </w:r>
      <w:r>
        <w:t>273-ФЗ). Разграничение полномочий между участниками образования определяется уставом.</w:t>
      </w:r>
      <w:bookmarkEnd w:id="5"/>
    </w:p>
    <w:p w:rsidR="002F5BDE" w:rsidRDefault="00694A91">
      <w:pPr>
        <w:pStyle w:val="34"/>
        <w:framePr w:w="9653" w:h="15503" w:hRule="exact" w:wrap="around" w:vAnchor="page" w:hAnchor="page" w:x="1134" w:y="563"/>
        <w:shd w:val="clear" w:color="auto" w:fill="auto"/>
        <w:spacing w:after="115" w:line="230" w:lineRule="exact"/>
      </w:pPr>
      <w:bookmarkStart w:id="6" w:name="bookmark8"/>
      <w:r>
        <w:t>Принципы издания локальных нормативных актов</w:t>
      </w:r>
      <w:bookmarkEnd w:id="6"/>
    </w:p>
    <w:p w:rsidR="002F5BDE" w:rsidRDefault="00694A91">
      <w:pPr>
        <w:pStyle w:val="4"/>
        <w:framePr w:w="9653" w:h="15503" w:hRule="exact" w:wrap="around" w:vAnchor="page" w:hAnchor="page" w:x="1134" w:y="563"/>
        <w:numPr>
          <w:ilvl w:val="0"/>
          <w:numId w:val="2"/>
        </w:numPr>
        <w:shd w:val="clear" w:color="auto" w:fill="auto"/>
        <w:spacing w:line="360" w:lineRule="exact"/>
        <w:ind w:left="20" w:right="20" w:firstLine="700"/>
      </w:pPr>
      <w:r>
        <w:t xml:space="preserve"> Законность. Локальные нормативные акты не должны противоречить Конституции Российской Федерации,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</w:t>
      </w:r>
      <w:r>
        <w:t xml:space="preserve"> исполнительной власти, законам и иным нормативным правовым актам субъектов Российской Федерации, актам органов местного самоуправления.</w:t>
      </w:r>
    </w:p>
    <w:p w:rsidR="002F5BDE" w:rsidRDefault="00694A91">
      <w:pPr>
        <w:pStyle w:val="4"/>
        <w:framePr w:w="9653" w:h="15503" w:hRule="exact" w:wrap="around" w:vAnchor="page" w:hAnchor="page" w:x="1134" w:y="563"/>
        <w:numPr>
          <w:ilvl w:val="0"/>
          <w:numId w:val="2"/>
        </w:numPr>
        <w:shd w:val="clear" w:color="auto" w:fill="auto"/>
        <w:spacing w:line="360" w:lineRule="exact"/>
        <w:ind w:left="20" w:right="20" w:firstLine="700"/>
      </w:pPr>
      <w:r>
        <w:t xml:space="preserve"> Обоснованность. Образовательная организация должна разрабатывать только те локальные нормативные акты, которые необход</w:t>
      </w:r>
      <w:r>
        <w:t>имы и (или) обязательны (принятие которых обязательно в соответствии с законодательством).</w:t>
      </w:r>
    </w:p>
    <w:p w:rsidR="002F5BDE" w:rsidRDefault="00694A91">
      <w:pPr>
        <w:pStyle w:val="4"/>
        <w:framePr w:w="9653" w:h="15503" w:hRule="exact" w:wrap="around" w:vAnchor="page" w:hAnchor="page" w:x="1134" w:y="563"/>
        <w:numPr>
          <w:ilvl w:val="0"/>
          <w:numId w:val="2"/>
        </w:numPr>
        <w:shd w:val="clear" w:color="auto" w:fill="auto"/>
        <w:spacing w:line="360" w:lineRule="exact"/>
        <w:ind w:left="20" w:right="20" w:firstLine="700"/>
      </w:pPr>
      <w:r>
        <w:t xml:space="preserve"> Демократизм. Группа разработчиков акта должна включать различных представителей участников образовательных отношений, заинтересованных в его принятии, формироваться</w:t>
      </w:r>
      <w:r>
        <w:t xml:space="preserve"> с учетом профессионализма и опыта кандидатов.</w:t>
      </w:r>
    </w:p>
    <w:p w:rsidR="002F5BDE" w:rsidRDefault="00694A91">
      <w:pPr>
        <w:pStyle w:val="4"/>
        <w:framePr w:w="9653" w:h="15503" w:hRule="exact" w:wrap="around" w:vAnchor="page" w:hAnchor="page" w:x="1134" w:y="563"/>
        <w:numPr>
          <w:ilvl w:val="0"/>
          <w:numId w:val="2"/>
        </w:numPr>
        <w:shd w:val="clear" w:color="auto" w:fill="auto"/>
        <w:spacing w:after="224" w:line="360" w:lineRule="exact"/>
        <w:ind w:left="20" w:right="20" w:firstLine="700"/>
      </w:pPr>
      <w:bookmarkStart w:id="7" w:name="bookmark9"/>
      <w:r>
        <w:t xml:space="preserve"> Системность. Данный принцип требует, чтобы локальный нормативный акт был органически связан с другими локальными нормативными актами образовательной организации, не дублировал норм уже имеющихся актов, не сод</w:t>
      </w:r>
      <w:r>
        <w:t>ержал пробелов и противоречий.</w:t>
      </w:r>
      <w:bookmarkEnd w:id="7"/>
    </w:p>
    <w:p w:rsidR="002F5BDE" w:rsidRDefault="00694A91">
      <w:pPr>
        <w:pStyle w:val="34"/>
        <w:framePr w:w="9653" w:h="15503" w:hRule="exact" w:wrap="around" w:vAnchor="page" w:hAnchor="page" w:x="1134" w:y="563"/>
        <w:shd w:val="clear" w:color="auto" w:fill="auto"/>
        <w:spacing w:after="115" w:line="230" w:lineRule="exact"/>
      </w:pPr>
      <w:bookmarkStart w:id="8" w:name="bookmark10"/>
      <w:r>
        <w:t>Структура и содержание локальных нормативных актов</w:t>
      </w:r>
      <w:bookmarkEnd w:id="8"/>
    </w:p>
    <w:p w:rsidR="002F5BDE" w:rsidRDefault="00694A91">
      <w:pPr>
        <w:pStyle w:val="4"/>
        <w:framePr w:w="9653" w:h="15503" w:hRule="exact" w:wrap="around" w:vAnchor="page" w:hAnchor="page" w:x="1134" w:y="563"/>
        <w:shd w:val="clear" w:color="auto" w:fill="auto"/>
        <w:spacing w:line="360" w:lineRule="exact"/>
        <w:ind w:left="20" w:right="20" w:firstLine="700"/>
      </w:pPr>
      <w:r>
        <w:t>Структура и содержание локальных нормативных актов зависят от круга вопросов, в отношении которых необходимо принятие таких актов.</w:t>
      </w:r>
    </w:p>
    <w:p w:rsidR="002F5BDE" w:rsidRDefault="00694A91">
      <w:pPr>
        <w:pStyle w:val="4"/>
        <w:framePr w:w="9653" w:h="15503" w:hRule="exact" w:wrap="around" w:vAnchor="page" w:hAnchor="page" w:x="1134" w:y="563"/>
        <w:shd w:val="clear" w:color="auto" w:fill="auto"/>
        <w:spacing w:line="360" w:lineRule="exact"/>
        <w:ind w:left="20" w:firstLine="700"/>
      </w:pPr>
      <w:r>
        <w:t>Условно структуру локальных нормативных акт</w:t>
      </w:r>
      <w:r>
        <w:t>ов можно разделить на следующие части:</w:t>
      </w:r>
    </w:p>
    <w:p w:rsidR="002F5BDE" w:rsidRDefault="00694A91">
      <w:pPr>
        <w:pStyle w:val="4"/>
        <w:framePr w:w="9653" w:h="15503" w:hRule="exact" w:wrap="around" w:vAnchor="page" w:hAnchor="page" w:x="1134" w:y="563"/>
        <w:numPr>
          <w:ilvl w:val="0"/>
          <w:numId w:val="3"/>
        </w:numPr>
        <w:shd w:val="clear" w:color="auto" w:fill="auto"/>
        <w:spacing w:line="360" w:lineRule="exact"/>
        <w:ind w:left="20" w:right="20" w:firstLine="700"/>
      </w:pPr>
      <w:r>
        <w:t xml:space="preserve"> общие положения: перечень регулируемых вопросов; нормативные правовые акты, в соответствии с которыми локальный нормативный акт принимается; категории лиц, подпадающих под действие локального нормативного акта;</w:t>
      </w:r>
    </w:p>
    <w:p w:rsidR="002F5BDE" w:rsidRDefault="00694A91">
      <w:pPr>
        <w:pStyle w:val="4"/>
        <w:framePr w:w="9653" w:h="15503" w:hRule="exact" w:wrap="around" w:vAnchor="page" w:hAnchor="page" w:x="1134" w:y="563"/>
        <w:numPr>
          <w:ilvl w:val="0"/>
          <w:numId w:val="3"/>
        </w:numPr>
        <w:shd w:val="clear" w:color="auto" w:fill="auto"/>
        <w:spacing w:line="360" w:lineRule="exact"/>
        <w:ind w:left="20" w:right="20" w:firstLine="700"/>
      </w:pPr>
      <w:r>
        <w:t xml:space="preserve"> основная часть: права и обязанности работника и работодателя, администрации, педагогического коллектива и обучающихся и их родителей; процедуры, не определенные законодательством; действия сторон, сроки, ответственность и пр.;</w:t>
      </w:r>
    </w:p>
    <w:p w:rsidR="002F5BDE" w:rsidRDefault="00694A91">
      <w:pPr>
        <w:pStyle w:val="4"/>
        <w:framePr w:w="9653" w:h="15503" w:hRule="exact" w:wrap="around" w:vAnchor="page" w:hAnchor="page" w:x="1134" w:y="563"/>
        <w:numPr>
          <w:ilvl w:val="0"/>
          <w:numId w:val="3"/>
        </w:numPr>
        <w:shd w:val="clear" w:color="auto" w:fill="auto"/>
        <w:spacing w:line="360" w:lineRule="exact"/>
        <w:ind w:left="20" w:right="20" w:firstLine="700"/>
      </w:pPr>
      <w:r>
        <w:t xml:space="preserve"> заключительные положения: в</w:t>
      </w:r>
      <w:r>
        <w:t>ремя вступления локального нормативного акта в силу, перечень локальных нормативных актов или отдельных положений, прекращающих действие с принятием нового акта.</w:t>
      </w:r>
    </w:p>
    <w:p w:rsidR="002F5BDE" w:rsidRDefault="00694A91">
      <w:pPr>
        <w:pStyle w:val="4"/>
        <w:framePr w:w="9653" w:h="15503" w:hRule="exact" w:wrap="around" w:vAnchor="page" w:hAnchor="page" w:x="1134" w:y="563"/>
        <w:shd w:val="clear" w:color="auto" w:fill="auto"/>
        <w:spacing w:line="360" w:lineRule="exact"/>
        <w:ind w:left="20" w:right="20" w:firstLine="700"/>
      </w:pPr>
      <w:r>
        <w:t xml:space="preserve">Локальные нормативные акты могут содержать приложения, касающиеся вопросов, отраженных в этих </w:t>
      </w:r>
      <w:r>
        <w:t>актах.</w:t>
      </w:r>
    </w:p>
    <w:p w:rsidR="002F5BDE" w:rsidRDefault="00694A91">
      <w:pPr>
        <w:pStyle w:val="4"/>
        <w:framePr w:w="9653" w:h="15503" w:hRule="exact" w:wrap="around" w:vAnchor="page" w:hAnchor="page" w:x="1134" w:y="563"/>
        <w:shd w:val="clear" w:color="auto" w:fill="auto"/>
        <w:spacing w:after="224" w:line="360" w:lineRule="exact"/>
        <w:ind w:left="20" w:right="20" w:firstLine="700"/>
      </w:pPr>
      <w:bookmarkStart w:id="9" w:name="bookmark11"/>
      <w:r>
        <w:t>При написании текста локального нормативного акта следует руководствоваться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Р 6.30-2003».</w:t>
      </w:r>
      <w:bookmarkEnd w:id="9"/>
    </w:p>
    <w:p w:rsidR="002F5BDE" w:rsidRDefault="00694A91">
      <w:pPr>
        <w:pStyle w:val="34"/>
        <w:framePr w:w="9653" w:h="15503" w:hRule="exact" w:wrap="around" w:vAnchor="page" w:hAnchor="page" w:x="1134" w:y="563"/>
        <w:shd w:val="clear" w:color="auto" w:fill="auto"/>
        <w:spacing w:after="115" w:line="230" w:lineRule="exact"/>
      </w:pPr>
      <w:bookmarkStart w:id="10" w:name="bookmark12"/>
      <w:r>
        <w:t>Р</w:t>
      </w:r>
      <w:r>
        <w:t>азработка локальных нормативных актов</w:t>
      </w:r>
      <w:bookmarkEnd w:id="10"/>
    </w:p>
    <w:p w:rsidR="002F5BDE" w:rsidRDefault="00694A91">
      <w:pPr>
        <w:pStyle w:val="4"/>
        <w:framePr w:w="9653" w:h="15503" w:hRule="exact" w:wrap="around" w:vAnchor="page" w:hAnchor="page" w:x="1134" w:y="563"/>
        <w:shd w:val="clear" w:color="auto" w:fill="auto"/>
        <w:spacing w:line="360" w:lineRule="exact"/>
        <w:ind w:left="20" w:right="20" w:firstLine="700"/>
      </w:pPr>
      <w:r>
        <w:t>Порядок разработки локальных нормативных актов законодательно не установлен, поэтому организация определяет его самостоятельно.</w:t>
      </w:r>
    </w:p>
    <w:p w:rsidR="002F5BDE" w:rsidRDefault="00694A91">
      <w:pPr>
        <w:pStyle w:val="4"/>
        <w:framePr w:w="9653" w:h="15503" w:hRule="exact" w:wrap="around" w:vAnchor="page" w:hAnchor="page" w:x="1134" w:y="563"/>
        <w:shd w:val="clear" w:color="auto" w:fill="auto"/>
        <w:spacing w:line="360" w:lineRule="exact"/>
        <w:ind w:left="20" w:firstLine="700"/>
      </w:pPr>
      <w:r>
        <w:t>Условно порядок разработки локальных нормативных актов можно разделить на следующие</w:t>
      </w:r>
    </w:p>
    <w:p w:rsidR="002F5BDE" w:rsidRDefault="00694A91">
      <w:pPr>
        <w:pStyle w:val="4"/>
        <w:framePr w:w="9653" w:h="15503" w:hRule="exact" w:wrap="around" w:vAnchor="page" w:hAnchor="page" w:x="1134" w:y="563"/>
        <w:shd w:val="clear" w:color="auto" w:fill="auto"/>
        <w:spacing w:line="360" w:lineRule="exact"/>
        <w:ind w:left="20"/>
      </w:pPr>
      <w:r>
        <w:t>стадии:</w:t>
      </w:r>
    </w:p>
    <w:p w:rsidR="002F5BDE" w:rsidRDefault="00694A91">
      <w:pPr>
        <w:pStyle w:val="a6"/>
        <w:framePr w:w="9701" w:h="389" w:hRule="exact" w:wrap="around" w:vAnchor="page" w:hAnchor="page" w:x="1110" w:y="16061"/>
        <w:shd w:val="clear" w:color="auto" w:fill="auto"/>
        <w:spacing w:line="360" w:lineRule="exact"/>
        <w:ind w:right="40"/>
        <w:jc w:val="right"/>
      </w:pPr>
      <w:r>
        <w:t>4</w:t>
      </w:r>
    </w:p>
    <w:p w:rsidR="002F5BDE" w:rsidRDefault="002F5BDE">
      <w:pPr>
        <w:rPr>
          <w:sz w:val="2"/>
          <w:szCs w:val="2"/>
        </w:rPr>
        <w:sectPr w:rsidR="002F5B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5BDE" w:rsidRDefault="00694A91">
      <w:pPr>
        <w:pStyle w:val="4"/>
        <w:framePr w:w="9658" w:h="15322" w:hRule="exact" w:wrap="around" w:vAnchor="page" w:hAnchor="page" w:x="1132" w:y="572"/>
        <w:numPr>
          <w:ilvl w:val="0"/>
          <w:numId w:val="4"/>
        </w:numPr>
        <w:shd w:val="clear" w:color="auto" w:fill="auto"/>
        <w:spacing w:line="360" w:lineRule="exact"/>
        <w:ind w:left="20" w:right="20" w:firstLine="700"/>
      </w:pPr>
      <w:r>
        <w:lastRenderedPageBreak/>
        <w:t xml:space="preserve"> Определение вопросов, по которым требуются разработка и утверждение локального нормативного акта. На практике такая потребность выявляется в ходе совещаний, собраний, заседаний педагогического совета.</w:t>
      </w:r>
    </w:p>
    <w:p w:rsidR="002F5BDE" w:rsidRDefault="00694A91">
      <w:pPr>
        <w:pStyle w:val="4"/>
        <w:framePr w:w="9658" w:h="15322" w:hRule="exact" w:wrap="around" w:vAnchor="page" w:hAnchor="page" w:x="1132" w:y="572"/>
        <w:numPr>
          <w:ilvl w:val="0"/>
          <w:numId w:val="4"/>
        </w:numPr>
        <w:shd w:val="clear" w:color="auto" w:fill="auto"/>
        <w:spacing w:line="360" w:lineRule="exact"/>
        <w:ind w:left="20" w:right="20" w:firstLine="700"/>
      </w:pPr>
      <w:r>
        <w:t xml:space="preserve"> Определение этапов и </w:t>
      </w:r>
      <w:r>
        <w:t>сроков разработки локального нормативного акта. На практике руководитель устанавливает их при обсуждении вопросов, в отношении которых требуются разработка и утверждение локального нормативного акта.</w:t>
      </w:r>
    </w:p>
    <w:p w:rsidR="002F5BDE" w:rsidRDefault="00694A91">
      <w:pPr>
        <w:pStyle w:val="4"/>
        <w:framePr w:w="9658" w:h="15322" w:hRule="exact" w:wrap="around" w:vAnchor="page" w:hAnchor="page" w:x="1132" w:y="572"/>
        <w:numPr>
          <w:ilvl w:val="0"/>
          <w:numId w:val="4"/>
        </w:numPr>
        <w:shd w:val="clear" w:color="auto" w:fill="auto"/>
        <w:spacing w:line="360" w:lineRule="exact"/>
        <w:ind w:left="20" w:right="20" w:firstLine="700"/>
      </w:pPr>
      <w:r>
        <w:t xml:space="preserve"> Создание рабочей группы по разработке локального нормат</w:t>
      </w:r>
      <w:r>
        <w:t>ивного акта. Такая группа может состоять из представителей администрации, педагогического коллектива, родительского комитета, общественного совета, ученического совета.</w:t>
      </w:r>
    </w:p>
    <w:p w:rsidR="002F5BDE" w:rsidRDefault="00694A91">
      <w:pPr>
        <w:pStyle w:val="4"/>
        <w:framePr w:w="9658" w:h="15322" w:hRule="exact" w:wrap="around" w:vAnchor="page" w:hAnchor="page" w:x="1132" w:y="572"/>
        <w:numPr>
          <w:ilvl w:val="0"/>
          <w:numId w:val="4"/>
        </w:numPr>
        <w:shd w:val="clear" w:color="auto" w:fill="auto"/>
        <w:spacing w:line="360" w:lineRule="exact"/>
        <w:ind w:left="20" w:firstLine="700"/>
      </w:pPr>
      <w:r>
        <w:t xml:space="preserve"> Подготовка проекта локального нормативного акта.</w:t>
      </w:r>
    </w:p>
    <w:p w:rsidR="002F5BDE" w:rsidRDefault="00694A91">
      <w:pPr>
        <w:pStyle w:val="4"/>
        <w:framePr w:w="9658" w:h="15322" w:hRule="exact" w:wrap="around" w:vAnchor="page" w:hAnchor="page" w:x="1132" w:y="572"/>
        <w:numPr>
          <w:ilvl w:val="0"/>
          <w:numId w:val="4"/>
        </w:numPr>
        <w:shd w:val="clear" w:color="auto" w:fill="auto"/>
        <w:spacing w:line="360" w:lineRule="exact"/>
        <w:ind w:left="20" w:right="20" w:firstLine="700"/>
      </w:pPr>
      <w:r>
        <w:t xml:space="preserve"> Согласование проекта локального норм</w:t>
      </w:r>
      <w:r>
        <w:t>ативного акта. На данном этапе проект необходимо согласовать с участниками рабочей группы и другими заинтересованными лицами.</w:t>
      </w:r>
    </w:p>
    <w:p w:rsidR="002F5BDE" w:rsidRDefault="00694A91">
      <w:pPr>
        <w:pStyle w:val="4"/>
        <w:framePr w:w="9658" w:h="15322" w:hRule="exact" w:wrap="around" w:vAnchor="page" w:hAnchor="page" w:x="1132" w:y="572"/>
        <w:shd w:val="clear" w:color="auto" w:fill="auto"/>
        <w:spacing w:after="224" w:line="360" w:lineRule="exact"/>
        <w:ind w:left="20" w:right="20" w:firstLine="700"/>
      </w:pPr>
      <w:bookmarkStart w:id="11" w:name="bookmark13"/>
      <w:r>
        <w:t>Например, в организации возникла проблема, связанная с объемом полномочий дежурного администратора и дежурного учителя. В этом слу</w:t>
      </w:r>
      <w:r>
        <w:t>чае целесообразно разработать и принять должностные инструкции дежурного администратора и дежурного учителя.</w:t>
      </w:r>
      <w:bookmarkEnd w:id="11"/>
    </w:p>
    <w:p w:rsidR="002F5BDE" w:rsidRDefault="00694A91">
      <w:pPr>
        <w:pStyle w:val="34"/>
        <w:framePr w:w="9658" w:h="15322" w:hRule="exact" w:wrap="around" w:vAnchor="page" w:hAnchor="page" w:x="1132" w:y="572"/>
        <w:shd w:val="clear" w:color="auto" w:fill="auto"/>
        <w:spacing w:after="115" w:line="230" w:lineRule="exact"/>
      </w:pPr>
      <w:bookmarkStart w:id="12" w:name="bookmark14"/>
      <w:r>
        <w:t>Ознакомление субъектов правоотношений с локальными нормативными актами</w:t>
      </w:r>
      <w:bookmarkEnd w:id="12"/>
    </w:p>
    <w:p w:rsidR="002F5BDE" w:rsidRDefault="00694A91">
      <w:pPr>
        <w:pStyle w:val="4"/>
        <w:framePr w:w="9658" w:h="15322" w:hRule="exact" w:wrap="around" w:vAnchor="page" w:hAnchor="page" w:x="1132" w:y="572"/>
        <w:shd w:val="clear" w:color="auto" w:fill="auto"/>
        <w:spacing w:line="360" w:lineRule="exact"/>
        <w:ind w:left="20" w:right="20" w:firstLine="700"/>
      </w:pPr>
      <w:r>
        <w:t xml:space="preserve">Согласно ч. 2 ст. 22 ТК РФ работники должны быть ознакомлены под роспись со </w:t>
      </w:r>
      <w:r>
        <w:t>всеми локальными нормативными актами, принимаемыми в организации и непосредственно связанными с их трудовой деятельностью.</w:t>
      </w:r>
    </w:p>
    <w:p w:rsidR="002F5BDE" w:rsidRDefault="00694A91">
      <w:pPr>
        <w:pStyle w:val="4"/>
        <w:framePr w:w="9658" w:h="15322" w:hRule="exact" w:wrap="around" w:vAnchor="page" w:hAnchor="page" w:x="1132" w:y="572"/>
        <w:shd w:val="clear" w:color="auto" w:fill="auto"/>
        <w:spacing w:line="360" w:lineRule="exact"/>
        <w:ind w:left="20" w:right="20" w:firstLine="700"/>
      </w:pPr>
      <w:r>
        <w:t>В соответствии с п. 4 ст. 9 Федерального закона от 24 июля 1998 г. № 124-ФЗ «Об основных гарантиях прав ребенка в Российской Федераци</w:t>
      </w:r>
      <w:r>
        <w:t>и» в местах, доступных для детей и их родителей, вывешиваются тексты Уставов, правил внутреннего распорядка организаций.</w:t>
      </w:r>
    </w:p>
    <w:p w:rsidR="002F5BDE" w:rsidRDefault="00694A91">
      <w:pPr>
        <w:pStyle w:val="4"/>
        <w:framePr w:w="9658" w:h="15322" w:hRule="exact" w:wrap="around" w:vAnchor="page" w:hAnchor="page" w:x="1132" w:y="572"/>
        <w:shd w:val="clear" w:color="auto" w:fill="auto"/>
        <w:spacing w:line="360" w:lineRule="exact"/>
        <w:ind w:left="20" w:right="20" w:firstLine="700"/>
      </w:pPr>
      <w:r>
        <w:t>Если локальный нормативный акт касается обучающихся, их родителей (законных представителей), он должен быть доведен до их сведения. Цел</w:t>
      </w:r>
      <w:r>
        <w:t>есообразно знакомить обучающихся и их родителей (законных представителей) с локальными нормативными актами при поступлении в образовательную организацию, на общем или классном собрании. Если обучающийся и его родитель (законный представитель) в своем заявл</w:t>
      </w:r>
      <w:r>
        <w:t>ении или иным образом сообщили свой электронный адрес, то можно направить текст локального нормативного акта по электронной почте. Такой локальный акт должен быть размещен на доступном для прочтения стенде в доступном формате, в сети «Интернет».</w:t>
      </w:r>
    </w:p>
    <w:p w:rsidR="002F5BDE" w:rsidRDefault="00694A91">
      <w:pPr>
        <w:pStyle w:val="4"/>
        <w:framePr w:w="9658" w:h="15322" w:hRule="exact" w:wrap="around" w:vAnchor="page" w:hAnchor="page" w:x="1132" w:y="572"/>
        <w:shd w:val="clear" w:color="auto" w:fill="auto"/>
        <w:spacing w:line="360" w:lineRule="exact"/>
        <w:ind w:left="20" w:right="20" w:firstLine="700"/>
      </w:pPr>
      <w:r>
        <w:t>Подтвердит</w:t>
      </w:r>
      <w:r>
        <w:t>ь факт ознакомления работников с локальными нормативными актами можно несколькими способами:</w:t>
      </w:r>
    </w:p>
    <w:p w:rsidR="002F5BDE" w:rsidRDefault="00694A91">
      <w:pPr>
        <w:pStyle w:val="4"/>
        <w:framePr w:w="9658" w:h="15322" w:hRule="exact" w:wrap="around" w:vAnchor="page" w:hAnchor="page" w:x="1132" w:y="572"/>
        <w:numPr>
          <w:ilvl w:val="0"/>
          <w:numId w:val="5"/>
        </w:numPr>
        <w:shd w:val="clear" w:color="auto" w:fill="auto"/>
        <w:spacing w:line="360" w:lineRule="exact"/>
        <w:ind w:left="20" w:right="20" w:firstLine="700"/>
      </w:pPr>
      <w:r>
        <w:t xml:space="preserve"> Подписью лица на листе ознакомления. Также должны быть указаны его фамилия, имя, отчество и дата ознакомления. Этот лист прилагается к каждому локальному норматив</w:t>
      </w:r>
      <w:r>
        <w:t>ному акту, нумеруется, прошивается и скрепляется печатью и подписью должностного лица.</w:t>
      </w:r>
    </w:p>
    <w:p w:rsidR="002F5BDE" w:rsidRDefault="00694A91">
      <w:pPr>
        <w:pStyle w:val="4"/>
        <w:framePr w:w="9658" w:h="15322" w:hRule="exact" w:wrap="around" w:vAnchor="page" w:hAnchor="page" w:x="1132" w:y="572"/>
        <w:numPr>
          <w:ilvl w:val="0"/>
          <w:numId w:val="5"/>
        </w:numPr>
        <w:shd w:val="clear" w:color="auto" w:fill="auto"/>
        <w:spacing w:line="360" w:lineRule="exact"/>
        <w:ind w:left="20" w:right="20" w:firstLine="700"/>
      </w:pPr>
      <w:r>
        <w:t xml:space="preserve"> Подписью лица на отдельном документе - журнале ознакомления работников, обучающихся и их родителей (законных представителей) с локальными нормативными актами. В отличие</w:t>
      </w:r>
      <w:r>
        <w:t xml:space="preserve"> от листа ознакомления этот журнал предусматривает возможность ознакомления с несколькими локальными нормативными актами.</w:t>
      </w:r>
    </w:p>
    <w:p w:rsidR="002F5BDE" w:rsidRDefault="00694A91">
      <w:pPr>
        <w:pStyle w:val="4"/>
        <w:framePr w:w="9658" w:h="15322" w:hRule="exact" w:wrap="around" w:vAnchor="page" w:hAnchor="page" w:x="1132" w:y="572"/>
        <w:numPr>
          <w:ilvl w:val="0"/>
          <w:numId w:val="5"/>
        </w:numPr>
        <w:shd w:val="clear" w:color="auto" w:fill="auto"/>
        <w:spacing w:line="360" w:lineRule="exact"/>
        <w:ind w:left="20" w:right="20" w:firstLine="700"/>
      </w:pPr>
      <w:r>
        <w:t xml:space="preserve"> Подписью лица на листе ознакомления, являющемся приложением к трудовому договору, к материалам личного дела обучающегося.</w:t>
      </w:r>
    </w:p>
    <w:p w:rsidR="002F5BDE" w:rsidRDefault="00694A91">
      <w:pPr>
        <w:pStyle w:val="a6"/>
        <w:framePr w:wrap="around" w:vAnchor="page" w:hAnchor="page" w:x="10645" w:y="16168"/>
        <w:shd w:val="clear" w:color="auto" w:fill="auto"/>
        <w:spacing w:line="190" w:lineRule="exact"/>
        <w:ind w:left="20"/>
      </w:pPr>
      <w:r>
        <w:t>5</w:t>
      </w:r>
    </w:p>
    <w:p w:rsidR="002F5BDE" w:rsidRDefault="002F5BDE">
      <w:pPr>
        <w:rPr>
          <w:sz w:val="2"/>
          <w:szCs w:val="2"/>
        </w:rPr>
        <w:sectPr w:rsidR="002F5B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5BDE" w:rsidRDefault="00694A91">
      <w:pPr>
        <w:pStyle w:val="34"/>
        <w:framePr w:w="9648" w:h="15227" w:hRule="exact" w:wrap="around" w:vAnchor="page" w:hAnchor="page" w:x="1137" w:y="719"/>
        <w:shd w:val="clear" w:color="auto" w:fill="auto"/>
        <w:spacing w:after="120" w:line="230" w:lineRule="exact"/>
      </w:pPr>
      <w:bookmarkStart w:id="13" w:name="bookmark15"/>
      <w:r>
        <w:lastRenderedPageBreak/>
        <w:t>Изменение локальных нормативных актов</w:t>
      </w:r>
      <w:bookmarkEnd w:id="13"/>
    </w:p>
    <w:p w:rsidR="002F5BDE" w:rsidRDefault="00694A91">
      <w:pPr>
        <w:pStyle w:val="4"/>
        <w:framePr w:w="9648" w:h="15227" w:hRule="exact" w:wrap="around" w:vAnchor="page" w:hAnchor="page" w:x="1137" w:y="719"/>
        <w:shd w:val="clear" w:color="auto" w:fill="auto"/>
        <w:spacing w:line="360" w:lineRule="exact"/>
        <w:ind w:firstLine="700"/>
      </w:pPr>
      <w:bookmarkStart w:id="14" w:name="bookmark16"/>
      <w:r>
        <w:t>Образовательная организация вправе вносить изменения в локальные нормативные акты:</w:t>
      </w:r>
      <w:bookmarkEnd w:id="14"/>
    </w:p>
    <w:p w:rsidR="002F5BDE" w:rsidRDefault="00694A91">
      <w:pPr>
        <w:pStyle w:val="4"/>
        <w:framePr w:w="9648" w:h="15227" w:hRule="exact" w:wrap="around" w:vAnchor="page" w:hAnchor="page" w:x="1137" w:y="719"/>
        <w:numPr>
          <w:ilvl w:val="0"/>
          <w:numId w:val="3"/>
        </w:numPr>
        <w:shd w:val="clear" w:color="auto" w:fill="auto"/>
        <w:spacing w:line="360" w:lineRule="exact"/>
        <w:ind w:right="20" w:firstLine="700"/>
      </w:pPr>
      <w:r>
        <w:t xml:space="preserve"> в связи со вступлением в силу либо изменением законодательства в сфере образования, закона или другого нормативного правового акта, содержащего нормы трудового права, коллективного договора, соглашения;</w:t>
      </w:r>
    </w:p>
    <w:p w:rsidR="002F5BDE" w:rsidRDefault="00694A91">
      <w:pPr>
        <w:pStyle w:val="4"/>
        <w:framePr w:w="9648" w:h="15227" w:hRule="exact" w:wrap="around" w:vAnchor="page" w:hAnchor="page" w:x="1137" w:y="719"/>
        <w:numPr>
          <w:ilvl w:val="0"/>
          <w:numId w:val="3"/>
        </w:numPr>
        <w:shd w:val="clear" w:color="auto" w:fill="auto"/>
        <w:spacing w:line="360" w:lineRule="exact"/>
        <w:ind w:right="20" w:firstLine="700"/>
      </w:pPr>
      <w:r>
        <w:t xml:space="preserve"> по собственному усмотрению. В этом случае важно, чт</w:t>
      </w:r>
      <w:r>
        <w:t xml:space="preserve">обы принимаемые локальные нормативные акты не ухудшали положения работников, обучающихся, их родителей (законных представителей) по сравнению с трудовым законодательством, законодательством в сфере образования, коллективными договорами, соглашениями (ч. 4 </w:t>
      </w:r>
      <w:r>
        <w:t>ст. 8 ТК РФ).</w:t>
      </w:r>
    </w:p>
    <w:p w:rsidR="002F5BDE" w:rsidRDefault="00694A91">
      <w:pPr>
        <w:pStyle w:val="4"/>
        <w:framePr w:w="9648" w:h="15227" w:hRule="exact" w:wrap="around" w:vAnchor="page" w:hAnchor="page" w:x="1137" w:y="719"/>
        <w:shd w:val="clear" w:color="auto" w:fill="auto"/>
        <w:spacing w:after="224" w:line="360" w:lineRule="exact"/>
        <w:ind w:right="20" w:firstLine="700"/>
      </w:pPr>
      <w:bookmarkStart w:id="15" w:name="bookmark17"/>
      <w:r>
        <w:t>Изменения вносятся в том же порядке, в котором локальный нормативный акт разрабатывался и утверждался первоначально.</w:t>
      </w:r>
      <w:bookmarkEnd w:id="15"/>
    </w:p>
    <w:p w:rsidR="002F5BDE" w:rsidRDefault="00694A91">
      <w:pPr>
        <w:pStyle w:val="34"/>
        <w:framePr w:w="9648" w:h="15227" w:hRule="exact" w:wrap="around" w:vAnchor="page" w:hAnchor="page" w:x="1137" w:y="719"/>
        <w:shd w:val="clear" w:color="auto" w:fill="auto"/>
        <w:spacing w:after="115" w:line="230" w:lineRule="exact"/>
      </w:pPr>
      <w:bookmarkStart w:id="16" w:name="bookmark18"/>
      <w:r>
        <w:t>Отмена локальных нормативных актов</w:t>
      </w:r>
      <w:bookmarkEnd w:id="16"/>
    </w:p>
    <w:p w:rsidR="002F5BDE" w:rsidRDefault="00694A91">
      <w:pPr>
        <w:pStyle w:val="4"/>
        <w:framePr w:w="9648" w:h="15227" w:hRule="exact" w:wrap="around" w:vAnchor="page" w:hAnchor="page" w:x="1137" w:y="719"/>
        <w:shd w:val="clear" w:color="auto" w:fill="auto"/>
        <w:spacing w:line="360" w:lineRule="exact"/>
        <w:ind w:right="20" w:firstLine="700"/>
      </w:pPr>
      <w:r>
        <w:t>Основаниями для прекращения действия локального нормативного акта или отдельных его положе</w:t>
      </w:r>
      <w:r>
        <w:t>ний являются:</w:t>
      </w:r>
    </w:p>
    <w:p w:rsidR="002F5BDE" w:rsidRDefault="00694A91">
      <w:pPr>
        <w:pStyle w:val="4"/>
        <w:framePr w:w="9648" w:h="15227" w:hRule="exact" w:wrap="around" w:vAnchor="page" w:hAnchor="page" w:x="1137" w:y="719"/>
        <w:numPr>
          <w:ilvl w:val="0"/>
          <w:numId w:val="3"/>
        </w:numPr>
        <w:shd w:val="clear" w:color="auto" w:fill="auto"/>
        <w:spacing w:line="360" w:lineRule="exact"/>
        <w:ind w:right="20" w:firstLine="700"/>
      </w:pPr>
      <w:r>
        <w:t xml:space="preserve"> истечение срока действия (такая ситуация возможна, если при разработке локального нормативного акта был определен период его действия);</w:t>
      </w:r>
    </w:p>
    <w:p w:rsidR="002F5BDE" w:rsidRDefault="00694A91">
      <w:pPr>
        <w:pStyle w:val="4"/>
        <w:framePr w:w="9648" w:h="15227" w:hRule="exact" w:wrap="around" w:vAnchor="page" w:hAnchor="page" w:x="1137" w:y="719"/>
        <w:numPr>
          <w:ilvl w:val="0"/>
          <w:numId w:val="3"/>
        </w:numPr>
        <w:shd w:val="clear" w:color="auto" w:fill="auto"/>
        <w:spacing w:after="224" w:line="360" w:lineRule="exact"/>
        <w:ind w:right="20" w:firstLine="700"/>
      </w:pPr>
      <w:bookmarkStart w:id="17" w:name="bookmark19"/>
      <w:r>
        <w:t xml:space="preserve"> вступление в силу закона или другого нормативного правового акта регулирующего правоотношения в сфере образования либо содержащего нормы трудового права, коллективного договора, соглашения, когда указанные акты устанавливают более высокий уровень гарантий</w:t>
      </w:r>
      <w:r>
        <w:t xml:space="preserve"> работникам по сравнению с действовавшим локальным нормативным актом.</w:t>
      </w:r>
      <w:bookmarkEnd w:id="17"/>
    </w:p>
    <w:p w:rsidR="002F5BDE" w:rsidRDefault="00694A91">
      <w:pPr>
        <w:pStyle w:val="34"/>
        <w:framePr w:w="9648" w:h="15227" w:hRule="exact" w:wrap="around" w:vAnchor="page" w:hAnchor="page" w:x="1137" w:y="719"/>
        <w:shd w:val="clear" w:color="auto" w:fill="auto"/>
        <w:spacing w:after="110" w:line="230" w:lineRule="exact"/>
      </w:pPr>
      <w:bookmarkStart w:id="18" w:name="bookmark20"/>
      <w:r>
        <w:t>Формы локальных нормативных актов</w:t>
      </w:r>
      <w:bookmarkEnd w:id="18"/>
    </w:p>
    <w:p w:rsidR="002F5BDE" w:rsidRDefault="00694A91">
      <w:pPr>
        <w:pStyle w:val="4"/>
        <w:framePr w:w="9648" w:h="15227" w:hRule="exact" w:wrap="around" w:vAnchor="page" w:hAnchor="page" w:x="1137" w:y="719"/>
        <w:shd w:val="clear" w:color="auto" w:fill="auto"/>
        <w:spacing w:line="360" w:lineRule="exact"/>
        <w:ind w:right="20" w:firstLine="700"/>
      </w:pPr>
      <w:r>
        <w:t>Постановление - локальный нормативный или индивидуальный правовой акт, содержащий решение коллегиального органа управления образовательной организации.</w:t>
      </w:r>
    </w:p>
    <w:p w:rsidR="002F5BDE" w:rsidRDefault="00694A91">
      <w:pPr>
        <w:pStyle w:val="4"/>
        <w:framePr w:w="9648" w:h="15227" w:hRule="exact" w:wrap="around" w:vAnchor="page" w:hAnchor="page" w:x="1137" w:y="719"/>
        <w:shd w:val="clear" w:color="auto" w:fill="auto"/>
        <w:spacing w:line="360" w:lineRule="exact"/>
        <w:ind w:right="20" w:firstLine="700"/>
      </w:pPr>
      <w:r>
        <w:t>Приказ - локальный нормативный или индивидуальный (распорядительный) локальный акт, издаваемый руководителем для решения основных и оперативных задач, стоящих перед образовательной организацией. Например, приказы об утверждении правил внутреннего распорядк</w:t>
      </w:r>
      <w:r>
        <w:t>а школы, правил внутреннего распорядка обучающихся. Как правило, приказами утверждаются и вводятся в действие локальные нормативные акты, принимаемые в виде положений, инструкций и правил.</w:t>
      </w:r>
    </w:p>
    <w:p w:rsidR="002F5BDE" w:rsidRDefault="00694A91">
      <w:pPr>
        <w:pStyle w:val="4"/>
        <w:framePr w:w="9648" w:h="15227" w:hRule="exact" w:wrap="around" w:vAnchor="page" w:hAnchor="page" w:x="1137" w:y="719"/>
        <w:shd w:val="clear" w:color="auto" w:fill="auto"/>
        <w:spacing w:line="360" w:lineRule="exact"/>
        <w:ind w:right="20" w:firstLine="700"/>
      </w:pPr>
      <w:r>
        <w:t>Решение - локальный правовой акт, принимаемый общим собранием работ</w:t>
      </w:r>
      <w:r>
        <w:t>ников (обучающихся, их законных представителей) для реализации права на участие в управлении образовательной организацией. Например, решение педагогического совета, решение общего собрания.</w:t>
      </w:r>
    </w:p>
    <w:p w:rsidR="002F5BDE" w:rsidRDefault="00694A91">
      <w:pPr>
        <w:pStyle w:val="4"/>
        <w:framePr w:w="9648" w:h="15227" w:hRule="exact" w:wrap="around" w:vAnchor="page" w:hAnchor="page" w:x="1137" w:y="719"/>
        <w:shd w:val="clear" w:color="auto" w:fill="auto"/>
        <w:spacing w:line="360" w:lineRule="exact"/>
        <w:ind w:right="20" w:firstLine="700"/>
      </w:pPr>
      <w:r>
        <w:t>Положение - локальный нормативный акт, устанавливающий правовой ст</w:t>
      </w:r>
      <w:r>
        <w:t>атус органа управления образовательной организации, структурного подразделения образовательной организации или основные правила (порядок, процедуру, регламент) реализации образовательной организацией какого-либо из своих правомочий.</w:t>
      </w:r>
    </w:p>
    <w:p w:rsidR="002F5BDE" w:rsidRDefault="00694A91">
      <w:pPr>
        <w:pStyle w:val="4"/>
        <w:framePr w:w="9648" w:h="15227" w:hRule="exact" w:wrap="around" w:vAnchor="page" w:hAnchor="page" w:x="1137" w:y="719"/>
        <w:shd w:val="clear" w:color="auto" w:fill="auto"/>
        <w:spacing w:line="360" w:lineRule="exact"/>
        <w:ind w:right="20" w:firstLine="700"/>
      </w:pPr>
      <w:r>
        <w:t xml:space="preserve">Инструкция - локальный </w:t>
      </w:r>
      <w:r>
        <w:t xml:space="preserve">нормативный акт, устанавливающий порядок и способ осуществления, выполнения чего-либо. Инструкцией определяют правовой статус (права, обязанности, ответственность) работника по занимаемой должности, безопасные приемы работы. Наиболее распространенные виды </w:t>
      </w:r>
      <w:r>
        <w:t>инструкций - должностные инструкции работников образовательной организации, инструкции по охране труда и технике безопасности.</w:t>
      </w:r>
    </w:p>
    <w:p w:rsidR="002F5BDE" w:rsidRDefault="00694A91">
      <w:pPr>
        <w:pStyle w:val="a6"/>
        <w:framePr w:w="9701" w:h="219" w:hRule="exact" w:wrap="around" w:vAnchor="page" w:hAnchor="page" w:x="1108" w:y="16197"/>
        <w:shd w:val="clear" w:color="auto" w:fill="auto"/>
        <w:spacing w:line="190" w:lineRule="exact"/>
        <w:ind w:right="40"/>
        <w:jc w:val="right"/>
      </w:pPr>
      <w:r>
        <w:t>6</w:t>
      </w:r>
    </w:p>
    <w:p w:rsidR="002F5BDE" w:rsidRDefault="002F5BDE">
      <w:pPr>
        <w:rPr>
          <w:sz w:val="2"/>
          <w:szCs w:val="2"/>
        </w:rPr>
        <w:sectPr w:rsidR="002F5B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5BDE" w:rsidRDefault="00694A91">
      <w:pPr>
        <w:pStyle w:val="4"/>
        <w:framePr w:w="9648" w:h="3786" w:hRule="exact" w:wrap="around" w:vAnchor="page" w:hAnchor="page" w:x="1137" w:y="563"/>
        <w:shd w:val="clear" w:color="auto" w:fill="auto"/>
        <w:spacing w:after="709" w:line="365" w:lineRule="exact"/>
        <w:ind w:right="20" w:firstLine="700"/>
      </w:pPr>
      <w:r>
        <w:lastRenderedPageBreak/>
        <w:t>Правила - локальный нормативный акт, регламентирующий организационные, дисциплинарные, хозяйственные и ин</w:t>
      </w:r>
      <w:r>
        <w:t>ые специальные стороны деятельности образовательной организации и всех участников образовательной деятельности. Примером этого вида локальных нормативных актов могут служить правила внутреннего трудового распорядка, правила внутреннего распорядка обучающих</w:t>
      </w:r>
      <w:r>
        <w:t>ся.</w:t>
      </w:r>
    </w:p>
    <w:p w:rsidR="002F5BDE" w:rsidRDefault="00694A91">
      <w:pPr>
        <w:pStyle w:val="4"/>
        <w:framePr w:w="9648" w:h="3786" w:hRule="exact" w:wrap="around" w:vAnchor="page" w:hAnchor="page" w:x="1137" w:y="563"/>
        <w:shd w:val="clear" w:color="auto" w:fill="auto"/>
        <w:spacing w:line="379" w:lineRule="exact"/>
        <w:ind w:right="20" w:firstLine="560"/>
      </w:pPr>
      <w:r>
        <w:t xml:space="preserve">В качестве инструктивно-методической базы в части подготовки локальных нормативных актов по показателям мониторинга эффективности деятельности руководителей рекомендуется использовать методические рекомендации, приведенные в приложении к настоящим </w:t>
      </w:r>
      <w:r>
        <w:t>методическим рекомендациям.</w:t>
      </w:r>
    </w:p>
    <w:p w:rsidR="002F5BDE" w:rsidRDefault="00694A91">
      <w:pPr>
        <w:pStyle w:val="a6"/>
        <w:framePr w:wrap="around" w:vAnchor="page" w:hAnchor="page" w:x="10645" w:y="16168"/>
        <w:shd w:val="clear" w:color="auto" w:fill="auto"/>
        <w:spacing w:line="190" w:lineRule="exact"/>
        <w:ind w:left="20"/>
      </w:pPr>
      <w:r>
        <w:t>7</w:t>
      </w:r>
    </w:p>
    <w:p w:rsidR="002F5BDE" w:rsidRDefault="002F5BDE">
      <w:pPr>
        <w:rPr>
          <w:sz w:val="2"/>
          <w:szCs w:val="2"/>
        </w:rPr>
        <w:sectPr w:rsidR="002F5BD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5BDE" w:rsidRDefault="00694A91">
      <w:pPr>
        <w:pStyle w:val="4"/>
        <w:framePr w:w="15912" w:h="2483" w:hRule="exact" w:wrap="around" w:vAnchor="page" w:hAnchor="page" w:x="464" w:y="1004"/>
        <w:shd w:val="clear" w:color="auto" w:fill="auto"/>
        <w:spacing w:after="440" w:line="254" w:lineRule="exact"/>
        <w:ind w:left="11360" w:right="300"/>
        <w:jc w:val="left"/>
      </w:pPr>
      <w:r>
        <w:lastRenderedPageBreak/>
        <w:t>Приложение к методическим рекомендациям по разработке локальных нормативных актов образовательной организации в решении вопросов повышения эффективности образовательной организации</w:t>
      </w:r>
    </w:p>
    <w:p w:rsidR="002F5BDE" w:rsidRDefault="00694A91">
      <w:pPr>
        <w:pStyle w:val="34"/>
        <w:framePr w:w="15912" w:h="2483" w:hRule="exact" w:wrap="around" w:vAnchor="page" w:hAnchor="page" w:x="464" w:y="1004"/>
        <w:shd w:val="clear" w:color="auto" w:fill="auto"/>
        <w:spacing w:after="0" w:line="230" w:lineRule="exact"/>
        <w:ind w:left="180"/>
      </w:pPr>
      <w:bookmarkStart w:id="19" w:name="bookmark21"/>
      <w:bookmarkStart w:id="20" w:name="bookmark22"/>
      <w:r>
        <w:t>Перечень инструктивно-м</w:t>
      </w:r>
      <w:r>
        <w:t>етодических материалов, подобранных с учетом анализа результатов мон</w:t>
      </w:r>
      <w:bookmarkStart w:id="21" w:name="_GoBack"/>
      <w:bookmarkEnd w:id="21"/>
      <w:r>
        <w:t>иторинга показателей оценки</w:t>
      </w:r>
      <w:bookmarkEnd w:id="19"/>
      <w:r>
        <w:t xml:space="preserve"> эффективности деятельности руководителей общеобразовательных организаций</w:t>
      </w:r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7512"/>
        <w:gridCol w:w="2664"/>
      </w:tblGrid>
      <w:tr w:rsidR="002F5BDE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190" w:lineRule="exact"/>
              <w:jc w:val="center"/>
            </w:pPr>
            <w:r>
              <w:rPr>
                <w:rStyle w:val="0pt"/>
              </w:rPr>
              <w:t>Номер показателя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190" w:lineRule="exact"/>
              <w:jc w:val="center"/>
            </w:pPr>
            <w:r>
              <w:rPr>
                <w:rStyle w:val="0pt"/>
              </w:rPr>
              <w:t>Название документа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0pt"/>
              </w:rPr>
              <w:t>Ссылка на документ</w:t>
            </w:r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23"/>
              </w:rPr>
              <w:t>2.1.2.1. Наличие коллегиального</w:t>
            </w:r>
            <w:r>
              <w:rPr>
                <w:rStyle w:val="23"/>
              </w:rPr>
              <w:t xml:space="preserve"> органа управления с участием общественности (родителей, работодателей)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0" w:lineRule="exact"/>
            </w:pPr>
            <w:r>
              <w:rPr>
                <w:rStyle w:val="23"/>
              </w:rPr>
              <w:t xml:space="preserve">письмо Минобрнауки России от 22.10.2015 № 08-1729 «О направлении методических рекомендаций" (вместе с «Методическими рекомендациями по развитию государственно-общественного управления </w:t>
            </w:r>
            <w:r>
              <w:rPr>
                <w:rStyle w:val="23"/>
              </w:rPr>
              <w:t>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</w:t>
            </w:r>
            <w:r>
              <w:rPr>
                <w:rStyle w:val="23"/>
              </w:rPr>
              <w:t xml:space="preserve"> образования»)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190" w:lineRule="exact"/>
              <w:ind w:left="120"/>
              <w:jc w:val="left"/>
            </w:pPr>
            <w:hyperlink r:id="rId7" w:history="1">
              <w:r>
                <w:rPr>
                  <w:rStyle w:val="a3"/>
                </w:rPr>
                <w:t>https://clck.ru/W5uZ6</w:t>
              </w:r>
            </w:hyperlink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23"/>
              </w:rPr>
              <w:t>2.1.2.7. Доля учителей в возрасте до 35 лет в общей численности учителей образовательной организации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23"/>
              </w:rPr>
              <w:t xml:space="preserve">письмо Министерства просвещения Российской Федерации от 23 января 2020 г. № </w:t>
            </w:r>
            <w:r>
              <w:rPr>
                <w:rStyle w:val="23"/>
              </w:rPr>
              <w:t>МР-42/02 «О направлении целевой модели наставничества и методических рекомендаций»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190" w:lineRule="exact"/>
              <w:ind w:left="120"/>
              <w:jc w:val="left"/>
            </w:pPr>
            <w:hyperlink r:id="rId8" w:history="1">
              <w:r>
                <w:rPr>
                  <w:rStyle w:val="a3"/>
                </w:rPr>
                <w:t>https://clck.ru/W5uab</w:t>
              </w:r>
            </w:hyperlink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23"/>
              </w:rPr>
              <w:t xml:space="preserve">2.1.4.6. Доля участников регионального и заключительного этапов всероссийской олимпиады школьников от общего </w:t>
            </w:r>
            <w:r>
              <w:rPr>
                <w:rStyle w:val="23"/>
              </w:rPr>
              <w:t>количества обучающихся 9-11 классов</w:t>
            </w:r>
          </w:p>
        </w:tc>
        <w:tc>
          <w:tcPr>
            <w:tcW w:w="7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7070" w:wrap="around" w:vAnchor="page" w:hAnchor="page" w:x="469" w:y="3977"/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7070" w:wrap="around" w:vAnchor="page" w:hAnchor="page" w:x="469" w:y="3977"/>
            </w:pPr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23"/>
              </w:rPr>
              <w:t>2.1.4.7. Результативность участия обучающихся в региональном этапе всероссийской олимпиады школьников</w:t>
            </w:r>
          </w:p>
        </w:tc>
        <w:tc>
          <w:tcPr>
            <w:tcW w:w="7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7070" w:wrap="around" w:vAnchor="page" w:hAnchor="page" w:x="469" w:y="3977"/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7070" w:wrap="around" w:vAnchor="page" w:hAnchor="page" w:x="469" w:y="3977"/>
            </w:pPr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4" w:lineRule="exact"/>
            </w:pPr>
            <w:r>
              <w:rPr>
                <w:rStyle w:val="23"/>
              </w:rPr>
              <w:t>2.1.4.8. Результативность участия обучающихся в заключительном этапе всероссийской олимпиады школьников</w:t>
            </w:r>
          </w:p>
        </w:tc>
        <w:tc>
          <w:tcPr>
            <w:tcW w:w="7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7070" w:wrap="around" w:vAnchor="page" w:hAnchor="page" w:x="469" w:y="3977"/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7070" w:wrap="around" w:vAnchor="page" w:hAnchor="page" w:x="469" w:y="3977"/>
            </w:pPr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23"/>
              </w:rPr>
              <w:t>2.1.3.3. Доля обучающихся 4 классов, достигших базового уровня предметной подготовки по математике по результатам ВПР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4" w:lineRule="exact"/>
            </w:pPr>
            <w:r>
              <w:rPr>
                <w:rStyle w:val="23"/>
              </w:rPr>
              <w:t>письмо Министерства просвещения Российской Федерации от 19 ноября 2020 года №ВБ-2141/03 «Методические рекомендации по организации образова</w:t>
            </w:r>
            <w:r>
              <w:rPr>
                <w:rStyle w:val="23"/>
              </w:rPr>
              <w:t>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г.»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190" w:lineRule="exact"/>
              <w:ind w:left="120"/>
              <w:jc w:val="left"/>
            </w:pPr>
            <w:hyperlink r:id="rId9" w:history="1">
              <w:r>
                <w:rPr>
                  <w:rStyle w:val="a3"/>
                </w:rPr>
                <w:t>https://clck.ru/W5ugR</w:t>
              </w:r>
            </w:hyperlink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7070" w:wrap="around" w:vAnchor="page" w:hAnchor="page" w:x="469" w:y="3977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23"/>
              </w:rPr>
              <w:t>2.1.4.5. Доля</w:t>
            </w:r>
            <w:r>
              <w:rPr>
                <w:rStyle w:val="23"/>
              </w:rPr>
              <w:t xml:space="preserve"> обучающихся 4 классов, достигших высокого уровня предметной подготовки по математике по результатам ВПР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7070" w:wrap="around" w:vAnchor="page" w:hAnchor="page" w:x="469" w:y="3977"/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7070" w:wrap="around" w:vAnchor="page" w:hAnchor="page" w:x="469" w:y="3977"/>
            </w:pPr>
          </w:p>
        </w:tc>
      </w:tr>
    </w:tbl>
    <w:p w:rsidR="002F5BDE" w:rsidRDefault="00694A91">
      <w:pPr>
        <w:pStyle w:val="a6"/>
        <w:framePr w:wrap="around" w:vAnchor="page" w:hAnchor="page" w:x="16045" w:y="11154"/>
        <w:shd w:val="clear" w:color="auto" w:fill="auto"/>
        <w:spacing w:line="190" w:lineRule="exact"/>
        <w:ind w:left="20"/>
      </w:pPr>
      <w:r>
        <w:t>8</w:t>
      </w:r>
    </w:p>
    <w:p w:rsidR="002F5BDE" w:rsidRDefault="002F5BDE">
      <w:pPr>
        <w:rPr>
          <w:sz w:val="2"/>
          <w:szCs w:val="2"/>
        </w:rPr>
        <w:sectPr w:rsidR="002F5BDE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7512"/>
        <w:gridCol w:w="2664"/>
      </w:tblGrid>
      <w:tr w:rsidR="002F5BD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23"/>
              </w:rPr>
              <w:lastRenderedPageBreak/>
              <w:t>2.1.6.4. Наличие признаков необъективности результатов оценочных процедур (ВПР и др.)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9734" w:wrap="around" w:vAnchor="page" w:hAnchor="page" w:x="560" w:y="787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2F5BDE">
            <w:pPr>
              <w:framePr w:w="15706" w:h="9734" w:wrap="around" w:vAnchor="page" w:hAnchor="page" w:x="560" w:y="787"/>
              <w:rPr>
                <w:sz w:val="10"/>
                <w:szCs w:val="10"/>
              </w:rPr>
            </w:pPr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23"/>
              </w:rPr>
              <w:t xml:space="preserve">2.1.4.З. Удельный вес численности </w:t>
            </w:r>
            <w:r>
              <w:rPr>
                <w:rStyle w:val="23"/>
              </w:rPr>
              <w:t>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23"/>
              </w:rPr>
      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</w:t>
            </w:r>
            <w:r>
              <w:rPr>
                <w:rStyle w:val="23"/>
              </w:rPr>
              <w:t>в. Минпросвещения России 28.06.2019 г. № МР-81/02вн)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190" w:lineRule="exact"/>
              <w:ind w:left="120"/>
              <w:jc w:val="left"/>
            </w:pPr>
            <w:hyperlink r:id="rId10" w:history="1">
              <w:r>
                <w:rPr>
                  <w:rStyle w:val="a3"/>
                </w:rPr>
                <w:t>httDs://clck.ru/W5uhE</w:t>
              </w:r>
            </w:hyperlink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23"/>
              </w:rPr>
              <w:t>2.1.5.1. Удельный вес числа зданий, в которых созданы условия для беспрепятственного доступа инвалидов, в общем числе зданий общеобразовательной</w:t>
            </w:r>
            <w:r>
              <w:rPr>
                <w:rStyle w:val="23"/>
              </w:rPr>
              <w:t xml:space="preserve"> организации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4" w:lineRule="exact"/>
            </w:pPr>
            <w:r>
              <w:rPr>
                <w:rStyle w:val="23"/>
              </w:rPr>
              <w:t>письмо Министерства образования и науки Российской Федерации от 29.07.2016 г. № 07-3199 «Об обеспечении условий доступности объектов и услуг в сфере образования для обучающихся с ОВЗ»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190" w:lineRule="exact"/>
              <w:ind w:left="120"/>
              <w:jc w:val="left"/>
            </w:pPr>
            <w:hyperlink r:id="rId11" w:history="1">
              <w:r>
                <w:rPr>
                  <w:rStyle w:val="a3"/>
                </w:rPr>
                <w:t>httDs://clck.ru/W5ui3</w:t>
              </w:r>
            </w:hyperlink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23"/>
              </w:rPr>
              <w:t>2.1.5.З. Численность обучающихся по адаптированным основным общеобразовательным программам в расчете на 1 работника (учителя-дефектолога, учителя- логопеда, педагогов-психолога, тьютора, ассистента, помощника)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4" w:lineRule="exact"/>
            </w:pPr>
            <w:r>
              <w:rPr>
                <w:rStyle w:val="23"/>
              </w:rPr>
              <w:t>письмо Минобрнауки России от 10.03.2016 г. № В</w:t>
            </w:r>
            <w:r>
              <w:rPr>
                <w:rStyle w:val="23"/>
              </w:rPr>
              <w:t>К-449/07 «О направлении методических рекомендаций» (вместе с «Рекомендациями Министерства образования и науки Российской Федерации органам исполнительной власти субъектов Российской Федерации, осуществляющим государственное управление в сфере образования п</w:t>
            </w:r>
            <w:r>
              <w:rPr>
                <w:rStyle w:val="23"/>
              </w:rPr>
              <w:t>о расчету величин государственных нормативов в расчете на одного ребенка с ограниченными возможностями здоровья»)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190" w:lineRule="exact"/>
              <w:ind w:left="120"/>
              <w:jc w:val="left"/>
            </w:pPr>
            <w:hyperlink r:id="rId12" w:history="1">
              <w:r>
                <w:rPr>
                  <w:rStyle w:val="a3"/>
                </w:rPr>
                <w:t>httos://clck.ru/W5uif</w:t>
              </w:r>
            </w:hyperlink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23"/>
              </w:rPr>
              <w:t xml:space="preserve">2.1.6.2. Участие образовательной организации в независимой оценке качества </w:t>
            </w:r>
            <w:r>
              <w:rPr>
                <w:rStyle w:val="23"/>
              </w:rPr>
              <w:t>подготовки обучающихся по дополнительным общеобразовательным программам (НОК ДОД)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4" w:lineRule="exact"/>
            </w:pPr>
            <w:r>
              <w:rPr>
                <w:rStyle w:val="23"/>
              </w:rPr>
              <w:t>письмо Министерства образования и науки Российской Федерации от 28.04.2017г. № ВК-1232109 «Методические рекомендации по организации независимой оценки качества дополнительног</w:t>
            </w:r>
            <w:r>
              <w:rPr>
                <w:rStyle w:val="23"/>
              </w:rPr>
              <w:t>о образования детей»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190" w:lineRule="exact"/>
              <w:ind w:left="120"/>
              <w:jc w:val="left"/>
            </w:pPr>
            <w:hyperlink r:id="rId13" w:history="1">
              <w:r>
                <w:rPr>
                  <w:rStyle w:val="a3"/>
                </w:rPr>
                <w:t>httDs://clck.ru/W5ujk</w:t>
              </w:r>
            </w:hyperlink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0" w:lineRule="exact"/>
            </w:pPr>
            <w:r>
              <w:rPr>
                <w:rStyle w:val="23"/>
              </w:rPr>
              <w:t>2.1.7.5. Удельный вес численности обучающихся с использованием дистанционных образовательных технологий в общей численности обучающихся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4" w:lineRule="exact"/>
            </w:pPr>
            <w:r>
              <w:rPr>
                <w:rStyle w:val="23"/>
              </w:rPr>
              <w:t xml:space="preserve">письмо Минпросвещения России от </w:t>
            </w:r>
            <w:r>
              <w:rPr>
                <w:rStyle w:val="23"/>
              </w:rPr>
              <w:t>19.03.2020 г. № ГД-39/04 «О направлении методических рекомендаций» (вместе с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</w:t>
            </w:r>
            <w:r>
              <w:rPr>
                <w:rStyle w:val="23"/>
              </w:rPr>
              <w:t>ального образования и дополнительных общеобразовательных программ с применением электронного обучения и дистанционных образовательных технологий»)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190" w:lineRule="exact"/>
              <w:ind w:left="120"/>
              <w:jc w:val="left"/>
            </w:pPr>
            <w:hyperlink r:id="rId14" w:history="1">
              <w:r>
                <w:rPr>
                  <w:rStyle w:val="a3"/>
                </w:rPr>
                <w:t>httDs://clck.ru/W5ukj</w:t>
              </w:r>
            </w:hyperlink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23"/>
              </w:rPr>
              <w:t xml:space="preserve">2.1.7.6. Число персональных компьютеров, </w:t>
            </w:r>
            <w:r>
              <w:rPr>
                <w:rStyle w:val="23"/>
              </w:rPr>
              <w:t>используемых в учебных целях, в расчете на 100 обучающихся образовательной организации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250" w:lineRule="exact"/>
            </w:pPr>
            <w:r>
              <w:rPr>
                <w:rStyle w:val="23"/>
              </w:rPr>
              <w:t>распоряжение Минпросвещения России от 14.01.2021 г. № Р-15 «Об утверждении методических рекомендаций по приобретению оборудования, расходных материалов, средств обучения</w:t>
            </w:r>
            <w:r>
              <w:rPr>
                <w:rStyle w:val="23"/>
              </w:rPr>
              <w:t xml:space="preserve">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</w:t>
            </w:r>
            <w:r>
              <w:rPr>
                <w:rStyle w:val="23"/>
              </w:rPr>
              <w:t>сновного общего и среднего общего образования,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9734" w:wrap="around" w:vAnchor="page" w:hAnchor="page" w:x="560" w:y="787"/>
              <w:shd w:val="clear" w:color="auto" w:fill="auto"/>
              <w:spacing w:line="190" w:lineRule="exact"/>
              <w:ind w:left="120"/>
              <w:jc w:val="left"/>
            </w:pPr>
            <w:hyperlink r:id="rId15" w:history="1">
              <w:r>
                <w:rPr>
                  <w:rStyle w:val="a3"/>
                </w:rPr>
                <w:t>https://clck.ru/W5umS</w:t>
              </w:r>
            </w:hyperlink>
          </w:p>
        </w:tc>
      </w:tr>
    </w:tbl>
    <w:p w:rsidR="002F5BDE" w:rsidRDefault="00694A91">
      <w:pPr>
        <w:pStyle w:val="a6"/>
        <w:framePr w:wrap="around" w:vAnchor="page" w:hAnchor="page" w:x="16136" w:y="10912"/>
        <w:shd w:val="clear" w:color="auto" w:fill="auto"/>
        <w:spacing w:line="190" w:lineRule="exact"/>
        <w:ind w:left="20"/>
      </w:pPr>
      <w:r>
        <w:t>9</w:t>
      </w:r>
    </w:p>
    <w:p w:rsidR="002F5BDE" w:rsidRDefault="002F5BDE">
      <w:pPr>
        <w:rPr>
          <w:sz w:val="2"/>
          <w:szCs w:val="2"/>
        </w:rPr>
        <w:sectPr w:rsidR="002F5BDE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7512"/>
        <w:gridCol w:w="2664"/>
      </w:tblGrid>
      <w:tr w:rsidR="002F5BD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2563" w:wrap="around" w:vAnchor="page" w:hAnchor="page" w:x="560" w:y="816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23"/>
              </w:rPr>
              <w:lastRenderedPageBreak/>
              <w:t>2.1.7.7. Книжный фонд библиотеки в расчете на 100 обучающихся образовательной организации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2563" w:wrap="around" w:vAnchor="page" w:hAnchor="page" w:x="560" w:y="816"/>
              <w:shd w:val="clear" w:color="auto" w:fill="auto"/>
              <w:spacing w:line="254" w:lineRule="exact"/>
            </w:pPr>
            <w:r>
              <w:rPr>
                <w:rStyle w:val="23"/>
              </w:rPr>
              <w:t xml:space="preserve">приказ Минобразования РФ от 24.08.2000 г. № 2488 «Об учете библиотечного фонда библиотек образовательных учреждений» (вместе с «Методическими </w:t>
            </w:r>
            <w:r>
              <w:rPr>
                <w:rStyle w:val="23"/>
              </w:rPr>
              <w:t>рекомендациями по применению "Инструкции об учете библиотечного фонда" в библиотеках образовательных учреждений»)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2563" w:wrap="around" w:vAnchor="page" w:hAnchor="page" w:x="560" w:y="816"/>
              <w:shd w:val="clear" w:color="auto" w:fill="auto"/>
              <w:spacing w:line="190" w:lineRule="exact"/>
              <w:ind w:left="120"/>
              <w:jc w:val="left"/>
            </w:pPr>
            <w:hyperlink r:id="rId16" w:history="1">
              <w:r>
                <w:rPr>
                  <w:rStyle w:val="a3"/>
                </w:rPr>
                <w:t>https://clck.ru/W5unF</w:t>
              </w:r>
            </w:hyperlink>
          </w:p>
        </w:tc>
      </w:tr>
      <w:tr w:rsidR="002F5BDE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2563" w:wrap="around" w:vAnchor="page" w:hAnchor="page" w:x="560" w:y="816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23"/>
              </w:rPr>
              <w:t xml:space="preserve">2.1.8.1. Удельный вес численности обучающихся, углубленно изучающих отдельные </w:t>
            </w:r>
            <w:r>
              <w:rPr>
                <w:rStyle w:val="23"/>
              </w:rPr>
              <w:t>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BDE" w:rsidRDefault="00694A91">
            <w:pPr>
              <w:pStyle w:val="4"/>
              <w:framePr w:w="15706" w:h="2563" w:wrap="around" w:vAnchor="page" w:hAnchor="page" w:x="560" w:y="816"/>
              <w:shd w:val="clear" w:color="auto" w:fill="auto"/>
              <w:spacing w:line="250" w:lineRule="exact"/>
            </w:pPr>
            <w:r>
              <w:rPr>
                <w:rStyle w:val="23"/>
              </w:rPr>
              <w:t>письмо Минпросвещения России от 30.03.2021 г. № ВБ-511/08 «О направлении методических рекомендаций» (вместе с «</w:t>
            </w:r>
            <w:r>
              <w:rPr>
                <w:rStyle w:val="23"/>
              </w:rPr>
              <w:t>Методическими рекомендациями для общеобразовательных организаций по открытию классов "Психолого-педагогической направленности" в рамках различных профилей при реализации образовательных программ среднего общего образования»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DE" w:rsidRDefault="00694A91">
            <w:pPr>
              <w:pStyle w:val="4"/>
              <w:framePr w:w="15706" w:h="2563" w:wrap="around" w:vAnchor="page" w:hAnchor="page" w:x="560" w:y="816"/>
              <w:shd w:val="clear" w:color="auto" w:fill="auto"/>
              <w:spacing w:line="190" w:lineRule="exact"/>
              <w:ind w:left="120"/>
              <w:jc w:val="left"/>
            </w:pPr>
            <w:hyperlink r:id="rId17" w:history="1">
              <w:r>
                <w:rPr>
                  <w:rStyle w:val="a3"/>
                </w:rPr>
                <w:t>https://clck.ru/W5uor</w:t>
              </w:r>
            </w:hyperlink>
          </w:p>
        </w:tc>
      </w:tr>
    </w:tbl>
    <w:p w:rsidR="002F5BDE" w:rsidRDefault="00694A91">
      <w:pPr>
        <w:pStyle w:val="a6"/>
        <w:framePr w:wrap="around" w:vAnchor="page" w:hAnchor="page" w:x="16030" w:y="10940"/>
        <w:shd w:val="clear" w:color="auto" w:fill="auto"/>
        <w:spacing w:line="190" w:lineRule="exact"/>
        <w:ind w:left="20"/>
      </w:pPr>
      <w:r>
        <w:t>10</w:t>
      </w:r>
    </w:p>
    <w:p w:rsidR="002F5BDE" w:rsidRDefault="002F5BDE">
      <w:pPr>
        <w:rPr>
          <w:sz w:val="2"/>
          <w:szCs w:val="2"/>
        </w:rPr>
      </w:pPr>
    </w:p>
    <w:sectPr w:rsidR="002F5BDE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91" w:rsidRDefault="00694A91">
      <w:r>
        <w:separator/>
      </w:r>
    </w:p>
  </w:endnote>
  <w:endnote w:type="continuationSeparator" w:id="0">
    <w:p w:rsidR="00694A91" w:rsidRDefault="0069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91" w:rsidRDefault="00694A91"/>
  </w:footnote>
  <w:footnote w:type="continuationSeparator" w:id="0">
    <w:p w:rsidR="00694A91" w:rsidRDefault="00694A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F10BD"/>
    <w:multiLevelType w:val="multilevel"/>
    <w:tmpl w:val="A326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A2B9B"/>
    <w:multiLevelType w:val="multilevel"/>
    <w:tmpl w:val="1E308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05B15"/>
    <w:multiLevelType w:val="multilevel"/>
    <w:tmpl w:val="E8465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B64B30"/>
    <w:multiLevelType w:val="multilevel"/>
    <w:tmpl w:val="82C8C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870C1D"/>
    <w:multiLevelType w:val="multilevel"/>
    <w:tmpl w:val="D4F44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F5BDE"/>
    <w:rsid w:val="002F5BDE"/>
    <w:rsid w:val="003D7D65"/>
    <w:rsid w:val="0069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E54CF-3B0F-49F0-ABA6-789BFE91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12">
    <w:name w:val="Заголовок №1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главление 3 Знак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80"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540" w:line="293" w:lineRule="exac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20" w:line="379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 w:line="0" w:lineRule="atLeast"/>
      <w:jc w:val="both"/>
      <w:outlineLvl w:val="0"/>
    </w:pPr>
    <w:rPr>
      <w:rFonts w:ascii="Calibri" w:eastAsia="Calibri" w:hAnsi="Calibri" w:cs="Calibri"/>
      <w:spacing w:val="7"/>
      <w:sz w:val="28"/>
      <w:szCs w:val="28"/>
    </w:rPr>
  </w:style>
  <w:style w:type="paragraph" w:styleId="32">
    <w:name w:val="toc 3"/>
    <w:basedOn w:val="a"/>
    <w:link w:val="31"/>
    <w:autoRedefine/>
    <w:pPr>
      <w:shd w:val="clear" w:color="auto" w:fill="FFFFFF"/>
      <w:spacing w:before="600" w:line="39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W5uab" TargetMode="External"/><Relationship Id="rId13" Type="http://schemas.openxmlformats.org/officeDocument/2006/relationships/hyperlink" Target="https://clck.ru/W5uj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W5uZ6" TargetMode="External"/><Relationship Id="rId12" Type="http://schemas.openxmlformats.org/officeDocument/2006/relationships/hyperlink" Target="https://clck.ru/W5uif" TargetMode="External"/><Relationship Id="rId17" Type="http://schemas.openxmlformats.org/officeDocument/2006/relationships/hyperlink" Target="https://clck.ru/W5u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W5un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W5ui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ru/W5umS" TargetMode="External"/><Relationship Id="rId10" Type="http://schemas.openxmlformats.org/officeDocument/2006/relationships/hyperlink" Target="https://clck.ru/W5uh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ck.ru/W5ugR" TargetMode="External"/><Relationship Id="rId14" Type="http://schemas.openxmlformats.org/officeDocument/2006/relationships/hyperlink" Target="https://clck.ru/W5uk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3169</Words>
  <Characters>18066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2022-03-30T20:30:00Z</dcterms:created>
  <dcterms:modified xsi:type="dcterms:W3CDTF">2022-03-30T20:33:00Z</dcterms:modified>
</cp:coreProperties>
</file>