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58" w:rsidRDefault="00370458" w:rsidP="00370458">
      <w:pPr>
        <w:tabs>
          <w:tab w:val="center" w:pos="7513"/>
          <w:tab w:val="left" w:pos="8520"/>
        </w:tabs>
        <w:spacing w:after="240" w:line="276" w:lineRule="auto"/>
        <w:ind w:left="567" w:right="-513"/>
        <w:jc w:val="right"/>
        <w:rPr>
          <w:rFonts w:eastAsia="Calibri"/>
          <w:color w:val="000000" w:themeColor="text1"/>
          <w:sz w:val="32"/>
          <w:szCs w:val="32"/>
        </w:rPr>
      </w:pPr>
      <w:r>
        <w:rPr>
          <w:rFonts w:eastAsia="Calibri"/>
          <w:color w:val="000000" w:themeColor="text1"/>
          <w:sz w:val="32"/>
          <w:szCs w:val="32"/>
        </w:rPr>
        <w:t>Приложение №1</w:t>
      </w:r>
    </w:p>
    <w:p w:rsidR="00370458" w:rsidRDefault="00370458" w:rsidP="00370458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:rsidR="00370458" w:rsidRDefault="00370458" w:rsidP="00370458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32"/>
          <w:szCs w:val="32"/>
        </w:rPr>
      </w:pPr>
      <w:r>
        <w:rPr>
          <w:rFonts w:eastAsia="Calibri"/>
          <w:b/>
          <w:color w:val="000000" w:themeColor="text1"/>
          <w:sz w:val="32"/>
          <w:szCs w:val="32"/>
        </w:rPr>
        <w:t>План мероприятий, посвященных 80</w:t>
      </w:r>
      <w:r>
        <w:rPr>
          <w:rFonts w:eastAsia="Calibri"/>
          <w:b/>
          <w:color w:val="000000" w:themeColor="text1"/>
          <w:sz w:val="32"/>
          <w:szCs w:val="32"/>
        </w:rPr>
        <w:noBreakHyphen/>
        <w:t xml:space="preserve">й годовщине полного освобождения                                                        Ленинграда от фашистской блокады в годы Великой Отечественной войны  </w:t>
      </w:r>
    </w:p>
    <w:p w:rsidR="00370458" w:rsidRDefault="00370458" w:rsidP="00370458">
      <w:pPr>
        <w:tabs>
          <w:tab w:val="center" w:pos="7513"/>
          <w:tab w:val="left" w:pos="8520"/>
        </w:tabs>
        <w:spacing w:line="276" w:lineRule="auto"/>
        <w:ind w:left="567" w:right="-513"/>
        <w:jc w:val="center"/>
        <w:rPr>
          <w:rFonts w:eastAsia="Calibri"/>
          <w:b/>
          <w:color w:val="000000" w:themeColor="text1"/>
          <w:sz w:val="20"/>
          <w:szCs w:val="20"/>
        </w:rPr>
      </w:pPr>
    </w:p>
    <w:p w:rsidR="00370458" w:rsidRDefault="00370458" w:rsidP="00370458">
      <w:pPr>
        <w:tabs>
          <w:tab w:val="center" w:pos="7513"/>
          <w:tab w:val="left" w:pos="8520"/>
        </w:tabs>
        <w:spacing w:line="276" w:lineRule="auto"/>
        <w:rPr>
          <w:color w:val="000000" w:themeColor="text1"/>
          <w:sz w:val="28"/>
          <w:szCs w:val="28"/>
        </w:rPr>
      </w:pPr>
    </w:p>
    <w:tbl>
      <w:tblPr>
        <w:tblW w:w="1503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3"/>
        <w:gridCol w:w="3970"/>
        <w:gridCol w:w="6948"/>
      </w:tblGrid>
      <w:tr w:rsidR="00370458" w:rsidTr="003704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Сроки и место проведения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Описание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Всероссийская акция памяти «Блокадный хлеб»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18.01.2024 г. - 27.01.2024 г. </w:t>
            </w:r>
          </w:p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Муниципальные образования                          Республики Дагестан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Раздача волонтерами буклетов, информационных листовок и памятных кусков хлеба весом в 125 граммов – символа трагических событий блокады Ленинграда,                            в местах массового скопления людей, торговых центрах, парках и площадях.             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Флешмоб                                    «900 дней подвига»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25.01.2024 г. - 27.01.2024 г. </w:t>
            </w:r>
          </w:p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Муниципальные образования                          Республики Дагестан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Для поддержки жителей города Санкт-Петербург и чествования героев-блокадников необходимо организовать флешмоб, участники которого выстроятся в цифру «900». 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Поздравление ветеранов Великой Отечественной войны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18.01.2024 г. - 27.01.2024 г. </w:t>
            </w:r>
          </w:p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Муниципальные образования                          Республики Дагестан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Волонтеры адресно поздравляют ветеранов-блокадников, детей блокадного Ленинграда, награжденных знаком «Жителю блокадного Ленинграда», медалью «За оборону Ленинграда». 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Кинопоказ фильмов о блокадном Ленинграде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18.01.2024 г. - 27.01.2024 г. Муниципальные образования                          Республики Дагестан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Показы документальных и художественных фильмов, посвященных 80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noBreakHyphen/>
              <w:t>й годовщине полного освобождения Ленинграда от фашистской блокады.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Возложения цветов к памятным мемориалам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18.01.2024 г. - 27.01.2024 г. </w:t>
            </w:r>
          </w:p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Муниципальные образования                          Республики Дагестан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В рамках данного форм</w:t>
            </w:r>
            <w:bookmarkStart w:id="0" w:name="_GoBack"/>
            <w:bookmarkEnd w:id="0"/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ата волонтерам и местным жителям предлагается провести памятные мероприятия у мемориалов, возложить цветы и почтить память тех, кто отдал свои жизни в борьбе с нацизмом. </w:t>
            </w:r>
          </w:p>
        </w:tc>
      </w:tr>
      <w:tr w:rsidR="00370458" w:rsidTr="00370458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Всероссийский                         урок памяти                    «Блокадный хлеб»                                 в общеобразовательных школах республики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27.01.2024 г. </w:t>
            </w:r>
          </w:p>
          <w:p w:rsidR="00370458" w:rsidRDefault="0037045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Муниципальные образования                          Республики Дагестан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458" w:rsidRDefault="00370458">
            <w:pPr>
              <w:spacing w:line="276" w:lineRule="auto"/>
              <w:ind w:firstLine="59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27 января в школах республики пройдет Всероссийский урок памяти, на котором учащимся расскажут о блокаде Ленинграда, важных исторических фактах и событиях, связанных с жизнью осажденного города.   </w:t>
            </w:r>
          </w:p>
        </w:tc>
      </w:tr>
    </w:tbl>
    <w:p w:rsidR="00B32396" w:rsidRDefault="00B32396"/>
    <w:sectPr w:rsidR="00B32396" w:rsidSect="00370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50"/>
    <w:rsid w:val="00370458"/>
    <w:rsid w:val="00974D50"/>
    <w:rsid w:val="00B3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OMAP</dc:creator>
  <cp:keywords/>
  <dc:description/>
  <cp:lastModifiedBy>OMAP</cp:lastModifiedBy>
  <cp:revision>3</cp:revision>
  <dcterms:created xsi:type="dcterms:W3CDTF">2024-01-18T08:41:00Z</dcterms:created>
  <dcterms:modified xsi:type="dcterms:W3CDTF">2024-01-18T08:41:00Z</dcterms:modified>
</cp:coreProperties>
</file>